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BF19" w14:textId="0D3BD57E" w:rsidR="000F2D16" w:rsidRDefault="005173D4" w:rsidP="00FD53CC">
      <w:pPr>
        <w:spacing w:line="240" w:lineRule="auto"/>
        <w:jc w:val="center"/>
        <w:rPr>
          <w:rFonts w:ascii="Times New Roman" w:hAnsi="Times New Roman"/>
          <w:b/>
          <w:bCs/>
          <w:iCs/>
          <w:spacing w:val="5"/>
          <w:sz w:val="26"/>
          <w:szCs w:val="26"/>
        </w:rPr>
      </w:pPr>
      <w:r>
        <w:rPr>
          <w:rStyle w:val="Strong"/>
          <w:b/>
          <w:bCs/>
          <w:sz w:val="26"/>
          <w:szCs w:val="26"/>
        </w:rPr>
        <w:t xml:space="preserve">FOSTERING CAREER READINESS AMONG FINAL YEAR STUDENTS: </w:t>
      </w:r>
      <w:r w:rsidRPr="0050587A">
        <w:rPr>
          <w:rStyle w:val="Strong"/>
          <w:b/>
          <w:bCs/>
          <w:sz w:val="26"/>
          <w:szCs w:val="26"/>
        </w:rPr>
        <w:t>LIVED EXPERIENCES OF COUNSELORS</w:t>
      </w:r>
      <w:bookmarkStart w:id="0" w:name="_Hlk157098158"/>
      <w:r w:rsidR="00883C24">
        <w:rPr>
          <w:rStyle w:val="Strong"/>
          <w:b/>
          <w:bCs/>
          <w:sz w:val="26"/>
          <w:szCs w:val="26"/>
        </w:rPr>
        <w:t xml:space="preserve"> IN PUBLIC INSTITUTIONS OF HIGHER EDUCATION</w:t>
      </w:r>
    </w:p>
    <w:p w14:paraId="556772DD" w14:textId="77777777" w:rsidR="004B3E39" w:rsidRPr="004B3E39" w:rsidRDefault="004B3E39" w:rsidP="004B3E39">
      <w:pPr>
        <w:spacing w:line="240" w:lineRule="auto"/>
        <w:jc w:val="center"/>
        <w:rPr>
          <w:rFonts w:ascii="Times New Roman" w:hAnsi="Times New Roman"/>
          <w:b/>
          <w:bCs/>
          <w:iCs/>
          <w:spacing w:val="5"/>
          <w:sz w:val="26"/>
          <w:szCs w:val="26"/>
        </w:rPr>
      </w:pPr>
    </w:p>
    <w:bookmarkEnd w:id="0"/>
    <w:p w14:paraId="6CA31AC8" w14:textId="42891D53" w:rsidR="00026E32" w:rsidRPr="00CE567D" w:rsidRDefault="00026E32" w:rsidP="00CE567D">
      <w:pPr>
        <w:spacing w:after="0" w:line="240" w:lineRule="auto"/>
        <w:jc w:val="center"/>
        <w:rPr>
          <w:rFonts w:ascii="Times New Roman" w:hAnsi="Times New Roman" w:cs="Times New Roman"/>
          <w:color w:val="000000" w:themeColor="text1"/>
          <w:szCs w:val="22"/>
          <w:lang w:val="en-US"/>
        </w:rPr>
      </w:pPr>
      <w:r w:rsidRPr="00026E32">
        <w:rPr>
          <w:rFonts w:ascii="Times New Roman" w:hAnsi="Times New Roman" w:cs="Times New Roman"/>
          <w:color w:val="000000" w:themeColor="text1"/>
          <w:szCs w:val="22"/>
          <w:lang w:val="en-US"/>
        </w:rPr>
        <w:t>*</w:t>
      </w:r>
      <w:r w:rsidR="00122521">
        <w:rPr>
          <w:rFonts w:ascii="Times New Roman" w:hAnsi="Times New Roman" w:cs="Times New Roman"/>
          <w:color w:val="000000" w:themeColor="text1"/>
          <w:szCs w:val="22"/>
          <w:lang w:val="en-US"/>
        </w:rPr>
        <w:t>Syarifah Rohaniah Syed Mahmood</w:t>
      </w:r>
      <w:r w:rsidRPr="00026E32">
        <w:rPr>
          <w:rFonts w:ascii="Times New Roman" w:hAnsi="Times New Roman" w:cs="Times New Roman"/>
          <w:color w:val="000000" w:themeColor="text1"/>
          <w:szCs w:val="22"/>
          <w:vertAlign w:val="superscript"/>
          <w:lang w:val="en-US"/>
        </w:rPr>
        <w:t>1</w:t>
      </w:r>
      <w:r w:rsidRPr="00026E32">
        <w:rPr>
          <w:rFonts w:ascii="Times New Roman" w:hAnsi="Times New Roman" w:cs="Times New Roman"/>
          <w:color w:val="000000" w:themeColor="text1"/>
          <w:szCs w:val="22"/>
          <w:lang w:val="en-US"/>
        </w:rPr>
        <w:t xml:space="preserve">, </w:t>
      </w:r>
      <w:proofErr w:type="spellStart"/>
      <w:r w:rsidR="00CE567D">
        <w:rPr>
          <w:rFonts w:ascii="Times New Roman" w:hAnsi="Times New Roman" w:cs="Times New Roman"/>
          <w:color w:val="000000" w:themeColor="text1"/>
          <w:szCs w:val="22"/>
          <w:lang w:val="en-US"/>
        </w:rPr>
        <w:t>Ssekamanya</w:t>
      </w:r>
      <w:proofErr w:type="spellEnd"/>
      <w:r w:rsidR="00CE567D">
        <w:rPr>
          <w:rFonts w:ascii="Times New Roman" w:hAnsi="Times New Roman" w:cs="Times New Roman"/>
          <w:color w:val="000000" w:themeColor="text1"/>
          <w:szCs w:val="22"/>
          <w:lang w:val="en-US"/>
        </w:rPr>
        <w:t xml:space="preserve"> </w:t>
      </w:r>
      <w:proofErr w:type="spellStart"/>
      <w:r w:rsidR="00CE567D">
        <w:rPr>
          <w:rFonts w:ascii="Times New Roman" w:hAnsi="Times New Roman" w:cs="Times New Roman"/>
          <w:color w:val="000000" w:themeColor="text1"/>
          <w:szCs w:val="22"/>
          <w:lang w:val="en-US"/>
        </w:rPr>
        <w:t>Siraje</w:t>
      </w:r>
      <w:proofErr w:type="spellEnd"/>
      <w:r w:rsidR="00CE567D">
        <w:rPr>
          <w:rFonts w:ascii="Times New Roman" w:hAnsi="Times New Roman" w:cs="Times New Roman"/>
          <w:color w:val="000000" w:themeColor="text1"/>
          <w:szCs w:val="22"/>
          <w:lang w:val="en-US"/>
        </w:rPr>
        <w:t xml:space="preserve"> Abdallah</w:t>
      </w:r>
      <w:r w:rsidR="006D0E1D">
        <w:rPr>
          <w:rFonts w:ascii="Times New Roman" w:hAnsi="Times New Roman" w:cs="Times New Roman"/>
          <w:color w:val="000000" w:themeColor="text1"/>
          <w:szCs w:val="22"/>
          <w:lang w:val="en-US"/>
        </w:rPr>
        <w:t xml:space="preserve"> </w:t>
      </w:r>
      <w:r w:rsidR="006D0E1D" w:rsidRPr="006D0E1D">
        <w:rPr>
          <w:rFonts w:ascii="Times New Roman" w:hAnsi="Times New Roman" w:cs="Times New Roman"/>
          <w:color w:val="000000" w:themeColor="text1"/>
          <w:szCs w:val="22"/>
          <w:vertAlign w:val="superscript"/>
          <w:lang w:val="en-US"/>
        </w:rPr>
        <w:t>2</w:t>
      </w:r>
      <w:r w:rsidR="00CE567D">
        <w:rPr>
          <w:rFonts w:ascii="Times New Roman" w:hAnsi="Times New Roman" w:cs="Times New Roman"/>
          <w:color w:val="000000" w:themeColor="text1"/>
          <w:szCs w:val="22"/>
          <w:lang w:val="en-US"/>
        </w:rPr>
        <w:t xml:space="preserve"> </w:t>
      </w:r>
      <w:proofErr w:type="spellStart"/>
      <w:r w:rsidR="00122521">
        <w:rPr>
          <w:rFonts w:ascii="Times New Roman" w:hAnsi="Times New Roman" w:cs="Times New Roman"/>
          <w:color w:val="000000" w:themeColor="text1"/>
          <w:szCs w:val="22"/>
          <w:lang w:val="en-US"/>
        </w:rPr>
        <w:t>Norwati</w:t>
      </w:r>
      <w:proofErr w:type="spellEnd"/>
      <w:r w:rsidR="00122521">
        <w:rPr>
          <w:rFonts w:ascii="Times New Roman" w:hAnsi="Times New Roman" w:cs="Times New Roman"/>
          <w:color w:val="000000" w:themeColor="text1"/>
          <w:szCs w:val="22"/>
          <w:lang w:val="en-US"/>
        </w:rPr>
        <w:t xml:space="preserve"> Mansor</w:t>
      </w:r>
      <w:bookmarkStart w:id="1" w:name="_Hlk157098226"/>
      <w:r w:rsidR="006D0E1D">
        <w:rPr>
          <w:rFonts w:ascii="Times New Roman" w:hAnsi="Times New Roman" w:cs="Times New Roman"/>
          <w:color w:val="000000" w:themeColor="text1"/>
          <w:szCs w:val="22"/>
          <w:vertAlign w:val="superscript"/>
          <w:lang w:val="en-US"/>
        </w:rPr>
        <w:t>3</w:t>
      </w:r>
    </w:p>
    <w:p w14:paraId="1606D408" w14:textId="77777777" w:rsidR="004A2BA5" w:rsidRPr="004A2BA5" w:rsidRDefault="004A2BA5" w:rsidP="004A2BA5">
      <w:pPr>
        <w:spacing w:after="0" w:line="240" w:lineRule="auto"/>
        <w:jc w:val="center"/>
        <w:rPr>
          <w:rFonts w:ascii="Times New Roman" w:hAnsi="Times New Roman" w:cs="Times New Roman"/>
          <w:szCs w:val="22"/>
          <w:lang w:val="en-US"/>
        </w:rPr>
      </w:pPr>
    </w:p>
    <w:bookmarkEnd w:id="1"/>
    <w:p w14:paraId="03461468" w14:textId="74BB70B0" w:rsidR="00912BE2" w:rsidRPr="004A2BA5" w:rsidRDefault="00912BE2" w:rsidP="004A2BA5">
      <w:pPr>
        <w:pStyle w:val="AuthorName"/>
        <w:spacing w:before="0" w:after="0" w:line="240" w:lineRule="auto"/>
        <w:rPr>
          <w:spacing w:val="5"/>
          <w:sz w:val="22"/>
          <w:szCs w:val="22"/>
          <w:lang w:val="en-MY"/>
        </w:rPr>
      </w:pPr>
      <w:r w:rsidRPr="00912BE2">
        <w:rPr>
          <w:szCs w:val="22"/>
          <w:vertAlign w:val="superscript"/>
        </w:rPr>
        <w:t>1</w:t>
      </w:r>
      <w:r w:rsidR="004A15E3">
        <w:rPr>
          <w:rStyle w:val="Strong"/>
          <w:iCs w:val="0"/>
          <w:sz w:val="22"/>
          <w:szCs w:val="22"/>
          <w:lang w:val="en-MY"/>
        </w:rPr>
        <w:t>Kulliyyah of Education</w:t>
      </w:r>
      <w:r w:rsidR="004A15E3" w:rsidRPr="0014731E">
        <w:rPr>
          <w:rStyle w:val="Strong"/>
          <w:sz w:val="22"/>
          <w:szCs w:val="22"/>
          <w:lang w:val="en-MY"/>
        </w:rPr>
        <w:t xml:space="preserve">, </w:t>
      </w:r>
      <w:r w:rsidR="004A15E3">
        <w:rPr>
          <w:rStyle w:val="Strong"/>
          <w:iCs w:val="0"/>
          <w:sz w:val="22"/>
          <w:szCs w:val="22"/>
          <w:lang w:val="en-MY"/>
        </w:rPr>
        <w:t>International Islamic University Malaysia, Kuala Lumpur</w:t>
      </w:r>
      <w:r w:rsidR="004A15E3" w:rsidRPr="0014731E">
        <w:rPr>
          <w:rStyle w:val="Strong"/>
          <w:sz w:val="22"/>
          <w:szCs w:val="22"/>
          <w:lang w:val="en-MY"/>
        </w:rPr>
        <w:t xml:space="preserve">, </w:t>
      </w:r>
      <w:r w:rsidR="004A15E3">
        <w:rPr>
          <w:rStyle w:val="Strong"/>
          <w:iCs w:val="0"/>
          <w:sz w:val="22"/>
          <w:szCs w:val="22"/>
          <w:lang w:val="en-MY"/>
        </w:rPr>
        <w:t>Malaysia</w:t>
      </w:r>
    </w:p>
    <w:p w14:paraId="3A0CFE71" w14:textId="3A16421C" w:rsidR="004A16A5" w:rsidRDefault="00912BE2" w:rsidP="004A16A5">
      <w:pPr>
        <w:pStyle w:val="AuthorName"/>
        <w:spacing w:before="0" w:after="0" w:line="240" w:lineRule="auto"/>
        <w:rPr>
          <w:rStyle w:val="Strong"/>
          <w:iCs w:val="0"/>
          <w:sz w:val="22"/>
          <w:szCs w:val="22"/>
          <w:lang w:val="en-MY"/>
        </w:rPr>
      </w:pPr>
      <w:r w:rsidRPr="00912BE2">
        <w:rPr>
          <w:szCs w:val="22"/>
          <w:vertAlign w:val="superscript"/>
        </w:rPr>
        <w:t>2</w:t>
      </w:r>
      <w:r w:rsidR="00F13C32">
        <w:rPr>
          <w:rStyle w:val="Strong"/>
          <w:iCs w:val="0"/>
          <w:sz w:val="22"/>
          <w:szCs w:val="22"/>
          <w:lang w:val="en-MY"/>
        </w:rPr>
        <w:t>Kulliyyah of Education</w:t>
      </w:r>
      <w:r w:rsidR="00F13C32" w:rsidRPr="0014731E">
        <w:rPr>
          <w:rStyle w:val="Strong"/>
          <w:sz w:val="22"/>
          <w:szCs w:val="22"/>
          <w:lang w:val="en-MY"/>
        </w:rPr>
        <w:t xml:space="preserve">, </w:t>
      </w:r>
      <w:r w:rsidR="00F13C32">
        <w:rPr>
          <w:rStyle w:val="Strong"/>
          <w:iCs w:val="0"/>
          <w:sz w:val="22"/>
          <w:szCs w:val="22"/>
          <w:lang w:val="en-MY"/>
        </w:rPr>
        <w:t>International Islamic University Malaysia, Kuala Lumpur</w:t>
      </w:r>
      <w:r w:rsidR="00F13C32" w:rsidRPr="0014731E">
        <w:rPr>
          <w:rStyle w:val="Strong"/>
          <w:sz w:val="22"/>
          <w:szCs w:val="22"/>
          <w:lang w:val="en-MY"/>
        </w:rPr>
        <w:t xml:space="preserve">, </w:t>
      </w:r>
      <w:r w:rsidR="00F13C32">
        <w:rPr>
          <w:rStyle w:val="Strong"/>
          <w:iCs w:val="0"/>
          <w:sz w:val="22"/>
          <w:szCs w:val="22"/>
          <w:lang w:val="en-MY"/>
        </w:rPr>
        <w:t>Malaysia</w:t>
      </w:r>
    </w:p>
    <w:p w14:paraId="16680561" w14:textId="419922FC" w:rsidR="004A16A5" w:rsidRDefault="004A16A5" w:rsidP="004A16A5">
      <w:pPr>
        <w:pStyle w:val="AuthorName"/>
        <w:spacing w:before="0" w:after="0" w:line="240" w:lineRule="auto"/>
        <w:rPr>
          <w:rStyle w:val="Strong"/>
          <w:iCs w:val="0"/>
          <w:sz w:val="22"/>
          <w:szCs w:val="22"/>
          <w:lang w:val="en-MY"/>
        </w:rPr>
      </w:pPr>
      <w:r>
        <w:rPr>
          <w:szCs w:val="22"/>
          <w:vertAlign w:val="superscript"/>
          <w:lang w:val="en-MY"/>
        </w:rPr>
        <w:t>3</w:t>
      </w:r>
      <w:r>
        <w:rPr>
          <w:rStyle w:val="Strong"/>
          <w:iCs w:val="0"/>
          <w:sz w:val="22"/>
          <w:szCs w:val="22"/>
          <w:lang w:val="en-MY"/>
        </w:rPr>
        <w:t>Kulliyyah of Education</w:t>
      </w:r>
      <w:r w:rsidRPr="0014731E">
        <w:rPr>
          <w:rStyle w:val="Strong"/>
          <w:sz w:val="22"/>
          <w:szCs w:val="22"/>
          <w:lang w:val="en-MY"/>
        </w:rPr>
        <w:t xml:space="preserve">, </w:t>
      </w:r>
      <w:r>
        <w:rPr>
          <w:rStyle w:val="Strong"/>
          <w:iCs w:val="0"/>
          <w:sz w:val="22"/>
          <w:szCs w:val="22"/>
          <w:lang w:val="en-MY"/>
        </w:rPr>
        <w:t>International Islamic University Malaysia, Kuala Lumpur</w:t>
      </w:r>
      <w:r w:rsidRPr="0014731E">
        <w:rPr>
          <w:rStyle w:val="Strong"/>
          <w:sz w:val="22"/>
          <w:szCs w:val="22"/>
          <w:lang w:val="en-MY"/>
        </w:rPr>
        <w:t xml:space="preserve">, </w:t>
      </w:r>
      <w:r>
        <w:rPr>
          <w:rStyle w:val="Strong"/>
          <w:iCs w:val="0"/>
          <w:sz w:val="22"/>
          <w:szCs w:val="22"/>
          <w:lang w:val="en-MY"/>
        </w:rPr>
        <w:t>Malaysia</w:t>
      </w:r>
    </w:p>
    <w:p w14:paraId="592E061B" w14:textId="77777777" w:rsidR="004A16A5" w:rsidRPr="0014731E" w:rsidRDefault="004A16A5" w:rsidP="00F13C32">
      <w:pPr>
        <w:pStyle w:val="AuthorName"/>
        <w:spacing w:before="0" w:after="0" w:line="240" w:lineRule="auto"/>
        <w:rPr>
          <w:rStyle w:val="Strong"/>
          <w:iCs w:val="0"/>
          <w:sz w:val="22"/>
          <w:szCs w:val="22"/>
          <w:lang w:val="en-MY"/>
        </w:rPr>
      </w:pPr>
    </w:p>
    <w:p w14:paraId="61789F12" w14:textId="46B58CF1" w:rsidR="000A1D98" w:rsidRPr="00026E32" w:rsidRDefault="000A1D98" w:rsidP="000A1D98">
      <w:pPr>
        <w:spacing w:after="0" w:line="240" w:lineRule="auto"/>
        <w:rPr>
          <w:rFonts w:ascii="Times New Roman" w:hAnsi="Times New Roman" w:cs="Times New Roman"/>
          <w:color w:val="FF0000"/>
          <w:szCs w:val="22"/>
          <w:lang w:val="en-MY"/>
        </w:rPr>
      </w:pPr>
      <w:bookmarkStart w:id="2" w:name="_Hlk157098309"/>
    </w:p>
    <w:bookmarkEnd w:id="2"/>
    <w:p w14:paraId="71C35C23" w14:textId="2026BED9" w:rsidR="007923A9" w:rsidRPr="00D64E78" w:rsidRDefault="000A1D98" w:rsidP="00D64E78">
      <w:pPr>
        <w:spacing w:after="0" w:line="240" w:lineRule="auto"/>
        <w:jc w:val="center"/>
        <w:rPr>
          <w:rFonts w:ascii="Times New Roman" w:hAnsi="Times New Roman" w:cs="Times New Roman"/>
          <w:szCs w:val="22"/>
          <w:lang w:val="en-US"/>
        </w:rPr>
      </w:pPr>
      <w:r w:rsidRPr="000A1D98">
        <w:rPr>
          <w:rFonts w:ascii="Times New Roman" w:hAnsi="Times New Roman" w:cs="Times New Roman"/>
          <w:szCs w:val="22"/>
          <w:lang w:val="en-US"/>
        </w:rPr>
        <w:t>*Corresponding email:</w:t>
      </w:r>
      <w:r w:rsidR="00D64E78">
        <w:rPr>
          <w:rFonts w:ascii="Times New Roman" w:hAnsi="Times New Roman" w:cs="Times New Roman"/>
          <w:szCs w:val="22"/>
          <w:lang w:val="en-US"/>
        </w:rPr>
        <w:t xml:space="preserve"> rohaniah@iium.edu.my</w:t>
      </w:r>
    </w:p>
    <w:p w14:paraId="684451B4" w14:textId="27516266" w:rsidR="00E42EC6" w:rsidRPr="00026E32" w:rsidRDefault="00E42EC6" w:rsidP="00676C75">
      <w:pPr>
        <w:spacing w:after="0" w:line="240" w:lineRule="auto"/>
        <w:jc w:val="both"/>
        <w:rPr>
          <w:rFonts w:ascii="Times New Roman" w:hAnsi="Times New Roman" w:cs="Times New Roman"/>
          <w:color w:val="FF0000"/>
          <w:szCs w:val="22"/>
          <w:lang w:val="en-MY"/>
        </w:rPr>
      </w:pPr>
    </w:p>
    <w:p w14:paraId="6AF2B685" w14:textId="47CF5079" w:rsidR="00093E6F" w:rsidRPr="00B13BC5" w:rsidRDefault="00093E6F" w:rsidP="00B13BC5">
      <w:pPr>
        <w:spacing w:after="0" w:line="240" w:lineRule="auto"/>
        <w:jc w:val="both"/>
        <w:rPr>
          <w:rFonts w:ascii="Times New Roman" w:hAnsi="Times New Roman" w:cs="Times New Roman"/>
          <w:color w:val="000000" w:themeColor="text1"/>
          <w:sz w:val="20"/>
          <w:szCs w:val="20"/>
        </w:rPr>
      </w:pPr>
      <w:r w:rsidRPr="00007E89">
        <w:rPr>
          <w:rFonts w:ascii="Times New Roman" w:hAnsi="Times New Roman" w:cs="Times New Roman"/>
          <w:b/>
          <w:bCs/>
          <w:color w:val="000000" w:themeColor="text1"/>
          <w:sz w:val="20"/>
          <w:szCs w:val="20"/>
          <w:lang w:val="en-US"/>
        </w:rPr>
        <w:t>Abstract</w:t>
      </w:r>
      <w:r w:rsidRPr="00007E89">
        <w:rPr>
          <w:rFonts w:ascii="Times New Roman" w:hAnsi="Times New Roman" w:cs="Times New Roman"/>
          <w:color w:val="000000" w:themeColor="text1"/>
          <w:sz w:val="20"/>
          <w:szCs w:val="20"/>
          <w:lang w:val="en-US"/>
        </w:rPr>
        <w:t xml:space="preserve">: </w:t>
      </w:r>
      <w:r w:rsidR="00DE6934" w:rsidRPr="00DE6934">
        <w:rPr>
          <w:rFonts w:ascii="Times New Roman" w:hAnsi="Times New Roman" w:cs="Times New Roman"/>
          <w:color w:val="000000" w:themeColor="text1"/>
          <w:sz w:val="20"/>
          <w:szCs w:val="20"/>
          <w:lang w:val="en-US"/>
        </w:rPr>
        <w:t xml:space="preserve">The transition from higher education to the workforce presents significant challenges for graduating students, particularly in aligning academic preparation with industry expectations. In Malaysia, counsellors in Public Institutions of Higher Education (PIHE) play a crucial role in equipping students with the skills, knowledge, and confidence needed for career readiness. Despite this important function, limited research has explored the lived experiences and </w:t>
      </w:r>
      <w:r w:rsidR="00E46770">
        <w:rPr>
          <w:rFonts w:ascii="Times New Roman" w:hAnsi="Times New Roman" w:cs="Times New Roman"/>
          <w:color w:val="000000" w:themeColor="text1"/>
          <w:sz w:val="20"/>
          <w:szCs w:val="20"/>
          <w:lang w:val="en-US"/>
        </w:rPr>
        <w:t>effective strategies</w:t>
      </w:r>
      <w:r w:rsidR="00DE6934" w:rsidRPr="00DE6934">
        <w:rPr>
          <w:rFonts w:ascii="Times New Roman" w:hAnsi="Times New Roman" w:cs="Times New Roman"/>
          <w:color w:val="000000" w:themeColor="text1"/>
          <w:sz w:val="20"/>
          <w:szCs w:val="20"/>
          <w:lang w:val="en-US"/>
        </w:rPr>
        <w:t xml:space="preserve"> employed by these counsellors in facilitating students' career development. This study addresses this gap by examining the practices of counsellors within selected Malaysian PIHEs, aiming to shed light on their contributions </w:t>
      </w:r>
      <w:r w:rsidR="00D94825">
        <w:rPr>
          <w:rFonts w:ascii="Times New Roman" w:hAnsi="Times New Roman" w:cs="Times New Roman"/>
          <w:color w:val="000000" w:themeColor="text1"/>
          <w:sz w:val="20"/>
          <w:szCs w:val="20"/>
          <w:lang w:val="en-US"/>
        </w:rPr>
        <w:t>in</w:t>
      </w:r>
      <w:r w:rsidR="00DE6934" w:rsidRPr="00DE6934">
        <w:rPr>
          <w:rFonts w:ascii="Times New Roman" w:hAnsi="Times New Roman" w:cs="Times New Roman"/>
          <w:color w:val="000000" w:themeColor="text1"/>
          <w:sz w:val="20"/>
          <w:szCs w:val="20"/>
          <w:lang w:val="en-US"/>
        </w:rPr>
        <w:t xml:space="preserve"> enhanc</w:t>
      </w:r>
      <w:r w:rsidR="00D94825">
        <w:rPr>
          <w:rFonts w:ascii="Times New Roman" w:hAnsi="Times New Roman" w:cs="Times New Roman"/>
          <w:color w:val="000000" w:themeColor="text1"/>
          <w:sz w:val="20"/>
          <w:szCs w:val="20"/>
          <w:lang w:val="en-US"/>
        </w:rPr>
        <w:t>ing</w:t>
      </w:r>
      <w:r w:rsidR="005005F4">
        <w:rPr>
          <w:rFonts w:ascii="Times New Roman" w:hAnsi="Times New Roman" w:cs="Times New Roman"/>
          <w:color w:val="000000" w:themeColor="text1"/>
          <w:sz w:val="20"/>
          <w:szCs w:val="20"/>
          <w:lang w:val="en-US"/>
        </w:rPr>
        <w:t xml:space="preserve"> </w:t>
      </w:r>
      <w:r w:rsidR="00DE6934" w:rsidRPr="00DE6934">
        <w:rPr>
          <w:rFonts w:ascii="Times New Roman" w:hAnsi="Times New Roman" w:cs="Times New Roman"/>
          <w:color w:val="000000" w:themeColor="text1"/>
          <w:sz w:val="20"/>
          <w:szCs w:val="20"/>
          <w:lang w:val="en-US"/>
        </w:rPr>
        <w:t>graduate employability. This study employs a phenomenological approach to explore the lived experiences of counsellors in Malaysian PIHEs, focusing on the strategies they use to foster career readiness among graduating students. In-depth interviews were conducted with six counsellors from Public Institution</w:t>
      </w:r>
      <w:r w:rsidR="00B50519">
        <w:rPr>
          <w:rFonts w:ascii="Times New Roman" w:hAnsi="Times New Roman" w:cs="Times New Roman"/>
          <w:color w:val="000000" w:themeColor="text1"/>
          <w:sz w:val="20"/>
          <w:szCs w:val="20"/>
          <w:lang w:val="en-US"/>
        </w:rPr>
        <w:t>s</w:t>
      </w:r>
      <w:r w:rsidR="00DE6934" w:rsidRPr="00DE6934">
        <w:rPr>
          <w:rFonts w:ascii="Times New Roman" w:hAnsi="Times New Roman" w:cs="Times New Roman"/>
          <w:color w:val="000000" w:themeColor="text1"/>
          <w:sz w:val="20"/>
          <w:szCs w:val="20"/>
          <w:lang w:val="en-US"/>
        </w:rPr>
        <w:t xml:space="preserve"> of Higher Educations (PIHE) located in Kuala Lumpur, Selangor and Perak, Malaysia. </w:t>
      </w:r>
      <w:r w:rsidR="00EA2DA5" w:rsidRPr="00EA2DA5">
        <w:rPr>
          <w:rFonts w:ascii="Times New Roman" w:hAnsi="Times New Roman" w:cs="Times New Roman"/>
          <w:color w:val="000000" w:themeColor="text1"/>
          <w:sz w:val="20"/>
          <w:szCs w:val="20"/>
          <w:lang w:val="en-US"/>
        </w:rPr>
        <w:t xml:space="preserve">The data collected </w:t>
      </w:r>
      <w:r w:rsidR="002F5420" w:rsidRPr="00EA2DA5">
        <w:rPr>
          <w:rFonts w:ascii="Times New Roman" w:hAnsi="Times New Roman" w:cs="Times New Roman"/>
          <w:color w:val="000000" w:themeColor="text1"/>
          <w:sz w:val="20"/>
          <w:szCs w:val="20"/>
          <w:lang w:val="en-US"/>
        </w:rPr>
        <w:t>was</w:t>
      </w:r>
      <w:r w:rsidR="00EA2DA5" w:rsidRPr="00EA2DA5">
        <w:rPr>
          <w:rFonts w:ascii="Times New Roman" w:hAnsi="Times New Roman" w:cs="Times New Roman"/>
          <w:color w:val="000000" w:themeColor="text1"/>
          <w:sz w:val="20"/>
          <w:szCs w:val="20"/>
          <w:lang w:val="en-US"/>
        </w:rPr>
        <w:t xml:space="preserve"> analyzed using thematic analysis, which identified five strategies used by the counsellors: </w:t>
      </w:r>
      <w:bookmarkStart w:id="3" w:name="_Hlk208867249"/>
      <w:r w:rsidR="00EA2DA5" w:rsidRPr="003A79BB">
        <w:rPr>
          <w:rFonts w:ascii="Times New Roman" w:hAnsi="Times New Roman" w:cs="Times New Roman"/>
          <w:sz w:val="20"/>
          <w:szCs w:val="20"/>
          <w:lang w:val="en-US"/>
        </w:rPr>
        <w:t xml:space="preserve">organizing programs and </w:t>
      </w:r>
      <w:r w:rsidR="00D2533C" w:rsidRPr="003A79BB">
        <w:rPr>
          <w:rFonts w:ascii="Times New Roman" w:hAnsi="Times New Roman" w:cs="Times New Roman"/>
          <w:sz w:val="20"/>
          <w:szCs w:val="20"/>
          <w:lang w:val="en-US"/>
        </w:rPr>
        <w:t>workshop</w:t>
      </w:r>
      <w:r w:rsidR="00EA2DA5" w:rsidRPr="003A79BB">
        <w:rPr>
          <w:rFonts w:ascii="Times New Roman" w:hAnsi="Times New Roman" w:cs="Times New Roman"/>
          <w:sz w:val="20"/>
          <w:szCs w:val="20"/>
          <w:lang w:val="en-US"/>
        </w:rPr>
        <w:t xml:space="preserve">s, </w:t>
      </w:r>
      <w:bookmarkStart w:id="4" w:name="_Hlk206747134"/>
      <w:r w:rsidR="00C75662" w:rsidRPr="003A79BB">
        <w:rPr>
          <w:rFonts w:ascii="Times New Roman" w:hAnsi="Times New Roman" w:cs="Times New Roman"/>
          <w:sz w:val="20"/>
          <w:szCs w:val="20"/>
          <w:lang w:val="en-US"/>
        </w:rPr>
        <w:t>designing career modu</w:t>
      </w:r>
      <w:r w:rsidR="001A42B0" w:rsidRPr="003A79BB">
        <w:rPr>
          <w:rFonts w:ascii="Times New Roman" w:hAnsi="Times New Roman" w:cs="Times New Roman"/>
          <w:sz w:val="20"/>
          <w:szCs w:val="20"/>
          <w:lang w:val="en-US"/>
        </w:rPr>
        <w:t xml:space="preserve">les, </w:t>
      </w:r>
      <w:r w:rsidR="00EA2DA5" w:rsidRPr="003A79BB">
        <w:rPr>
          <w:rFonts w:ascii="Times New Roman" w:hAnsi="Times New Roman" w:cs="Times New Roman"/>
          <w:sz w:val="20"/>
          <w:szCs w:val="20"/>
          <w:lang w:val="en-US"/>
        </w:rPr>
        <w:t>collaborating with industr</w:t>
      </w:r>
      <w:r w:rsidR="000845F8">
        <w:rPr>
          <w:rFonts w:ascii="Times New Roman" w:hAnsi="Times New Roman" w:cs="Times New Roman"/>
          <w:sz w:val="20"/>
          <w:szCs w:val="20"/>
          <w:lang w:val="en-US"/>
        </w:rPr>
        <w:t>y</w:t>
      </w:r>
      <w:r w:rsidR="00EA2DA5" w:rsidRPr="003A79BB">
        <w:rPr>
          <w:rFonts w:ascii="Times New Roman" w:hAnsi="Times New Roman" w:cs="Times New Roman"/>
          <w:sz w:val="20"/>
          <w:szCs w:val="20"/>
          <w:lang w:val="en-US"/>
        </w:rPr>
        <w:t>, conducting group counselling sessions and providing individual coaching.</w:t>
      </w:r>
      <w:bookmarkEnd w:id="4"/>
      <w:r w:rsidR="00EA2DA5" w:rsidRPr="003A79BB">
        <w:rPr>
          <w:rFonts w:ascii="Times New Roman" w:hAnsi="Times New Roman" w:cs="Times New Roman"/>
          <w:sz w:val="20"/>
          <w:szCs w:val="20"/>
          <w:lang w:val="en-US"/>
        </w:rPr>
        <w:t xml:space="preserve"> </w:t>
      </w:r>
      <w:bookmarkEnd w:id="3"/>
      <w:r w:rsidR="00EA2DA5" w:rsidRPr="00EA2DA5">
        <w:rPr>
          <w:rFonts w:ascii="Times New Roman" w:hAnsi="Times New Roman" w:cs="Times New Roman"/>
          <w:color w:val="000000" w:themeColor="text1"/>
          <w:sz w:val="20"/>
          <w:szCs w:val="20"/>
          <w:lang w:val="en-US"/>
        </w:rPr>
        <w:t xml:space="preserve">The findings will </w:t>
      </w:r>
      <w:r w:rsidR="00EA2DA5" w:rsidRPr="00EA2DA5">
        <w:rPr>
          <w:rFonts w:ascii="Times New Roman" w:hAnsi="Times New Roman" w:cs="Times New Roman"/>
          <w:color w:val="000000" w:themeColor="text1"/>
          <w:sz w:val="20"/>
          <w:szCs w:val="20"/>
          <w:lang w:val="en-US"/>
        </w:rPr>
        <w:lastRenderedPageBreak/>
        <w:t xml:space="preserve">furnish empirical evidence to </w:t>
      </w:r>
      <w:r w:rsidR="00B348DE">
        <w:rPr>
          <w:rFonts w:ascii="Times New Roman" w:hAnsi="Times New Roman" w:cs="Times New Roman"/>
          <w:color w:val="000000" w:themeColor="text1"/>
          <w:sz w:val="20"/>
          <w:szCs w:val="20"/>
          <w:lang w:val="en-US"/>
        </w:rPr>
        <w:t>help</w:t>
      </w:r>
      <w:r w:rsidR="00EA2DA5" w:rsidRPr="00EA2DA5">
        <w:rPr>
          <w:rFonts w:ascii="Times New Roman" w:hAnsi="Times New Roman" w:cs="Times New Roman"/>
          <w:color w:val="000000" w:themeColor="text1"/>
          <w:sz w:val="20"/>
          <w:szCs w:val="20"/>
          <w:lang w:val="en-US"/>
        </w:rPr>
        <w:t xml:space="preserve"> graduate programs, educators, and novice counselors in assisting graduating students for the transition into the workforce.</w:t>
      </w:r>
    </w:p>
    <w:p w14:paraId="743D3248" w14:textId="609DCDB3" w:rsidR="0006283A" w:rsidRPr="00026E32" w:rsidRDefault="0006283A" w:rsidP="00FF37AD">
      <w:pPr>
        <w:spacing w:after="0" w:line="240" w:lineRule="auto"/>
        <w:jc w:val="both"/>
        <w:rPr>
          <w:rFonts w:ascii="Times New Roman" w:hAnsi="Times New Roman" w:cs="Times New Roman"/>
          <w:color w:val="FF0000"/>
          <w:szCs w:val="22"/>
          <w:lang w:val="en-MY"/>
        </w:rPr>
      </w:pPr>
      <w:bookmarkStart w:id="5" w:name="_Hlk157098478"/>
    </w:p>
    <w:bookmarkEnd w:id="5"/>
    <w:p w14:paraId="089D9EF7" w14:textId="19BAD402" w:rsidR="001556FE" w:rsidRPr="006B323E" w:rsidRDefault="00093E6F" w:rsidP="006B323E">
      <w:pPr>
        <w:spacing w:after="0" w:line="240" w:lineRule="auto"/>
        <w:jc w:val="both"/>
        <w:rPr>
          <w:rFonts w:ascii="Times New Roman" w:hAnsi="Times New Roman" w:cs="Times New Roman"/>
          <w:b/>
          <w:bCs/>
          <w:color w:val="000000" w:themeColor="text1"/>
          <w:sz w:val="20"/>
          <w:szCs w:val="20"/>
          <w:lang w:val="en-US"/>
        </w:rPr>
      </w:pPr>
      <w:r w:rsidRPr="00F01885">
        <w:rPr>
          <w:rFonts w:ascii="Times New Roman" w:hAnsi="Times New Roman" w:cs="Times New Roman"/>
          <w:b/>
          <w:bCs/>
          <w:color w:val="000000" w:themeColor="text1"/>
          <w:sz w:val="20"/>
          <w:szCs w:val="20"/>
          <w:lang w:val="en-US"/>
        </w:rPr>
        <w:t xml:space="preserve">Keywords: </w:t>
      </w:r>
      <w:r w:rsidR="00665FB6">
        <w:rPr>
          <w:rFonts w:ascii="Times New Roman" w:hAnsi="Times New Roman" w:cs="Times New Roman"/>
          <w:b/>
          <w:bCs/>
          <w:color w:val="000000" w:themeColor="text1"/>
          <w:sz w:val="20"/>
          <w:szCs w:val="20"/>
          <w:lang w:val="en-US"/>
        </w:rPr>
        <w:t>L</w:t>
      </w:r>
      <w:r w:rsidR="00074881" w:rsidRPr="00074881">
        <w:rPr>
          <w:rFonts w:ascii="Times New Roman" w:hAnsi="Times New Roman" w:cs="Times New Roman"/>
          <w:b/>
          <w:bCs/>
          <w:color w:val="000000" w:themeColor="text1"/>
          <w:sz w:val="20"/>
          <w:szCs w:val="20"/>
          <w:lang w:val="en-US"/>
        </w:rPr>
        <w:t xml:space="preserve">ived </w:t>
      </w:r>
      <w:r w:rsidR="00665FB6">
        <w:rPr>
          <w:rFonts w:ascii="Times New Roman" w:hAnsi="Times New Roman" w:cs="Times New Roman"/>
          <w:b/>
          <w:bCs/>
          <w:color w:val="000000" w:themeColor="text1"/>
          <w:sz w:val="20"/>
          <w:szCs w:val="20"/>
          <w:lang w:val="en-US"/>
        </w:rPr>
        <w:t>E</w:t>
      </w:r>
      <w:r w:rsidR="00074881" w:rsidRPr="00074881">
        <w:rPr>
          <w:rFonts w:ascii="Times New Roman" w:hAnsi="Times New Roman" w:cs="Times New Roman"/>
          <w:b/>
          <w:bCs/>
          <w:color w:val="000000" w:themeColor="text1"/>
          <w:sz w:val="20"/>
          <w:szCs w:val="20"/>
          <w:lang w:val="en-US"/>
        </w:rPr>
        <w:t xml:space="preserve">xperiences, </w:t>
      </w:r>
      <w:r w:rsidR="00665FB6">
        <w:rPr>
          <w:rFonts w:ascii="Times New Roman" w:hAnsi="Times New Roman" w:cs="Times New Roman"/>
          <w:b/>
          <w:bCs/>
          <w:color w:val="000000" w:themeColor="text1"/>
          <w:sz w:val="20"/>
          <w:szCs w:val="20"/>
          <w:lang w:val="en-US"/>
        </w:rPr>
        <w:t>C</w:t>
      </w:r>
      <w:r w:rsidR="00074881" w:rsidRPr="00074881">
        <w:rPr>
          <w:rFonts w:ascii="Times New Roman" w:hAnsi="Times New Roman" w:cs="Times New Roman"/>
          <w:b/>
          <w:bCs/>
          <w:color w:val="000000" w:themeColor="text1"/>
          <w:sz w:val="20"/>
          <w:szCs w:val="20"/>
          <w:lang w:val="en-US"/>
        </w:rPr>
        <w:t xml:space="preserve">ounsellors, </w:t>
      </w:r>
      <w:r w:rsidR="00665FB6">
        <w:rPr>
          <w:rFonts w:ascii="Times New Roman" w:hAnsi="Times New Roman" w:cs="Times New Roman"/>
          <w:b/>
          <w:bCs/>
          <w:color w:val="000000" w:themeColor="text1"/>
          <w:sz w:val="20"/>
          <w:szCs w:val="20"/>
          <w:lang w:val="en-US"/>
        </w:rPr>
        <w:t>C</w:t>
      </w:r>
      <w:r w:rsidR="00074881" w:rsidRPr="00074881">
        <w:rPr>
          <w:rFonts w:ascii="Times New Roman" w:hAnsi="Times New Roman" w:cs="Times New Roman"/>
          <w:b/>
          <w:bCs/>
          <w:color w:val="000000" w:themeColor="text1"/>
          <w:sz w:val="20"/>
          <w:szCs w:val="20"/>
          <w:lang w:val="en-US"/>
        </w:rPr>
        <w:t xml:space="preserve">areer </w:t>
      </w:r>
      <w:r w:rsidR="00665FB6">
        <w:rPr>
          <w:rFonts w:ascii="Times New Roman" w:hAnsi="Times New Roman" w:cs="Times New Roman"/>
          <w:b/>
          <w:bCs/>
          <w:color w:val="000000" w:themeColor="text1"/>
          <w:sz w:val="20"/>
          <w:szCs w:val="20"/>
          <w:lang w:val="en-US"/>
        </w:rPr>
        <w:t>R</w:t>
      </w:r>
      <w:r w:rsidR="00074881" w:rsidRPr="00074881">
        <w:rPr>
          <w:rFonts w:ascii="Times New Roman" w:hAnsi="Times New Roman" w:cs="Times New Roman"/>
          <w:b/>
          <w:bCs/>
          <w:color w:val="000000" w:themeColor="text1"/>
          <w:sz w:val="20"/>
          <w:szCs w:val="20"/>
          <w:lang w:val="en-US"/>
        </w:rPr>
        <w:t xml:space="preserve">eadiness, </w:t>
      </w:r>
      <w:r w:rsidR="00665FB6">
        <w:rPr>
          <w:rFonts w:ascii="Times New Roman" w:hAnsi="Times New Roman" w:cs="Times New Roman"/>
          <w:b/>
          <w:bCs/>
          <w:color w:val="000000" w:themeColor="text1"/>
          <w:sz w:val="20"/>
          <w:szCs w:val="20"/>
          <w:lang w:val="en-US"/>
        </w:rPr>
        <w:t>F</w:t>
      </w:r>
      <w:r w:rsidR="00074881" w:rsidRPr="00074881">
        <w:rPr>
          <w:rFonts w:ascii="Times New Roman" w:hAnsi="Times New Roman" w:cs="Times New Roman"/>
          <w:b/>
          <w:bCs/>
          <w:color w:val="000000" w:themeColor="text1"/>
          <w:sz w:val="20"/>
          <w:szCs w:val="20"/>
          <w:lang w:val="en-US"/>
        </w:rPr>
        <w:t xml:space="preserve">inal </w:t>
      </w:r>
      <w:r w:rsidR="00665FB6">
        <w:rPr>
          <w:rFonts w:ascii="Times New Roman" w:hAnsi="Times New Roman" w:cs="Times New Roman"/>
          <w:b/>
          <w:bCs/>
          <w:color w:val="000000" w:themeColor="text1"/>
          <w:sz w:val="20"/>
          <w:szCs w:val="20"/>
          <w:lang w:val="en-US"/>
        </w:rPr>
        <w:t>Y</w:t>
      </w:r>
      <w:r w:rsidR="00074881" w:rsidRPr="00074881">
        <w:rPr>
          <w:rFonts w:ascii="Times New Roman" w:hAnsi="Times New Roman" w:cs="Times New Roman"/>
          <w:b/>
          <w:bCs/>
          <w:color w:val="000000" w:themeColor="text1"/>
          <w:sz w:val="20"/>
          <w:szCs w:val="20"/>
          <w:lang w:val="en-US"/>
        </w:rPr>
        <w:t xml:space="preserve">ear </w:t>
      </w:r>
      <w:r w:rsidR="00665FB6">
        <w:rPr>
          <w:rFonts w:ascii="Times New Roman" w:hAnsi="Times New Roman" w:cs="Times New Roman"/>
          <w:b/>
          <w:bCs/>
          <w:color w:val="000000" w:themeColor="text1"/>
          <w:sz w:val="20"/>
          <w:szCs w:val="20"/>
          <w:lang w:val="en-US"/>
        </w:rPr>
        <w:t>S</w:t>
      </w:r>
      <w:r w:rsidR="00074881" w:rsidRPr="00074881">
        <w:rPr>
          <w:rFonts w:ascii="Times New Roman" w:hAnsi="Times New Roman" w:cs="Times New Roman"/>
          <w:b/>
          <w:bCs/>
          <w:color w:val="000000" w:themeColor="text1"/>
          <w:sz w:val="20"/>
          <w:szCs w:val="20"/>
          <w:lang w:val="en-US"/>
        </w:rPr>
        <w:t>tudents</w:t>
      </w:r>
      <w:bookmarkStart w:id="6" w:name="_Hlk157098538"/>
    </w:p>
    <w:p w14:paraId="45D72EFD" w14:textId="77777777" w:rsidR="001556FE" w:rsidRPr="00026E32" w:rsidRDefault="001556FE" w:rsidP="00FF37AD">
      <w:pPr>
        <w:spacing w:after="0" w:line="240" w:lineRule="auto"/>
        <w:jc w:val="both"/>
        <w:rPr>
          <w:rFonts w:ascii="Times New Roman" w:hAnsi="Times New Roman" w:cs="Times New Roman"/>
          <w:color w:val="FF0000"/>
          <w:szCs w:val="22"/>
          <w:lang w:val="en-MY"/>
        </w:rPr>
      </w:pPr>
    </w:p>
    <w:bookmarkEnd w:id="6"/>
    <w:p w14:paraId="0A4E8013" w14:textId="70FB8C53" w:rsidR="003D4FDF" w:rsidRPr="00C37935" w:rsidRDefault="00093E6F" w:rsidP="00C37935">
      <w:pPr>
        <w:spacing w:after="0" w:line="240" w:lineRule="auto"/>
        <w:jc w:val="both"/>
        <w:rPr>
          <w:rFonts w:ascii="Times New Roman" w:hAnsi="Times New Roman" w:cs="Times New Roman"/>
          <w:b/>
          <w:bCs/>
          <w:color w:val="000000" w:themeColor="text1"/>
          <w:szCs w:val="22"/>
          <w:lang w:val="en-US"/>
        </w:rPr>
      </w:pPr>
      <w:r w:rsidRPr="00EB7040">
        <w:rPr>
          <w:rFonts w:ascii="Times New Roman" w:hAnsi="Times New Roman" w:cs="Times New Roman"/>
          <w:b/>
          <w:bCs/>
          <w:color w:val="000000" w:themeColor="text1"/>
          <w:szCs w:val="22"/>
          <w:lang w:val="en-US"/>
        </w:rPr>
        <w:t>INTRODUCTION</w:t>
      </w:r>
    </w:p>
    <w:p w14:paraId="3099B2A1" w14:textId="7CAE1398" w:rsidR="00A0445D" w:rsidRDefault="00394CB7" w:rsidP="001817A6">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In 2023, </w:t>
      </w:r>
      <w:r w:rsidR="008C1CC0">
        <w:rPr>
          <w:rFonts w:ascii="Times New Roman" w:hAnsi="Times New Roman" w:cs="Times New Roman"/>
          <w:color w:val="000000" w:themeColor="text1"/>
          <w:szCs w:val="22"/>
          <w:lang w:val="en-US"/>
        </w:rPr>
        <w:t>Malaysian g</w:t>
      </w:r>
      <w:r w:rsidR="00A96342" w:rsidRPr="00A96342">
        <w:rPr>
          <w:rFonts w:ascii="Times New Roman" w:hAnsi="Times New Roman" w:cs="Times New Roman"/>
          <w:color w:val="000000" w:themeColor="text1"/>
          <w:szCs w:val="22"/>
          <w:lang w:val="en-US"/>
        </w:rPr>
        <w:t xml:space="preserve">raduates Statistics </w:t>
      </w:r>
      <w:r w:rsidR="0076574A">
        <w:rPr>
          <w:rFonts w:ascii="Times New Roman" w:hAnsi="Times New Roman" w:cs="Times New Roman"/>
          <w:color w:val="000000" w:themeColor="text1"/>
          <w:szCs w:val="22"/>
          <w:lang w:val="en-US"/>
        </w:rPr>
        <w:t>reported</w:t>
      </w:r>
      <w:r w:rsidR="003D4FDF" w:rsidRPr="003D4FDF">
        <w:rPr>
          <w:rFonts w:ascii="Times New Roman" w:hAnsi="Times New Roman" w:cs="Times New Roman"/>
          <w:color w:val="000000" w:themeColor="text1"/>
          <w:szCs w:val="22"/>
          <w:lang w:val="en-US"/>
        </w:rPr>
        <w:t xml:space="preserve"> 5.74 million graduates representing a 4.2% increase from the previous year, with over two-thirds working in skilled occupations</w:t>
      </w:r>
      <w:r w:rsidR="001E5B51">
        <w:rPr>
          <w:rFonts w:ascii="Times New Roman" w:hAnsi="Times New Roman" w:cs="Times New Roman"/>
          <w:color w:val="000000" w:themeColor="text1"/>
          <w:szCs w:val="22"/>
          <w:lang w:val="en-US"/>
        </w:rPr>
        <w:t xml:space="preserve">. </w:t>
      </w:r>
      <w:r w:rsidR="003D4FDF" w:rsidRPr="003D4FDF">
        <w:rPr>
          <w:rFonts w:ascii="Times New Roman" w:hAnsi="Times New Roman" w:cs="Times New Roman"/>
          <w:color w:val="000000" w:themeColor="text1"/>
          <w:szCs w:val="22"/>
          <w:lang w:val="en-US"/>
        </w:rPr>
        <w:t xml:space="preserve">Chief Statistician Datuk Seri Mohd Uzir Mahidin attributed this growth to a </w:t>
      </w:r>
      <w:r w:rsidR="00107259" w:rsidRPr="003D4FDF">
        <w:rPr>
          <w:rFonts w:ascii="Times New Roman" w:hAnsi="Times New Roman" w:cs="Times New Roman"/>
          <w:color w:val="000000" w:themeColor="text1"/>
          <w:szCs w:val="22"/>
          <w:lang w:val="en-US"/>
        </w:rPr>
        <w:t>favorable</w:t>
      </w:r>
      <w:r w:rsidR="003D4FDF" w:rsidRPr="003D4FDF">
        <w:rPr>
          <w:rFonts w:ascii="Times New Roman" w:hAnsi="Times New Roman" w:cs="Times New Roman"/>
          <w:color w:val="000000" w:themeColor="text1"/>
          <w:szCs w:val="22"/>
          <w:lang w:val="en-US"/>
        </w:rPr>
        <w:t xml:space="preserve"> economic climate and improved </w:t>
      </w:r>
      <w:r w:rsidR="00107259" w:rsidRPr="003D4FDF">
        <w:rPr>
          <w:rFonts w:ascii="Times New Roman" w:hAnsi="Times New Roman" w:cs="Times New Roman"/>
          <w:color w:val="000000" w:themeColor="text1"/>
          <w:szCs w:val="22"/>
          <w:lang w:val="en-US"/>
        </w:rPr>
        <w:t>labor</w:t>
      </w:r>
      <w:r w:rsidR="003D4FDF" w:rsidRPr="003D4FDF">
        <w:rPr>
          <w:rFonts w:ascii="Times New Roman" w:hAnsi="Times New Roman" w:cs="Times New Roman"/>
          <w:color w:val="000000" w:themeColor="text1"/>
          <w:szCs w:val="22"/>
          <w:lang w:val="en-US"/>
        </w:rPr>
        <w:t xml:space="preserve"> market conditions throughout the year. He also noted that graduates made up 22.3% of the working-age </w:t>
      </w:r>
      <w:r w:rsidR="0022010B">
        <w:rPr>
          <w:rFonts w:ascii="Times New Roman" w:hAnsi="Times New Roman" w:cs="Times New Roman"/>
          <w:color w:val="000000" w:themeColor="text1"/>
          <w:szCs w:val="22"/>
          <w:lang w:val="en-US"/>
        </w:rPr>
        <w:t>group</w:t>
      </w:r>
      <w:r w:rsidR="003D4FDF" w:rsidRPr="003D4FDF">
        <w:rPr>
          <w:rFonts w:ascii="Times New Roman" w:hAnsi="Times New Roman" w:cs="Times New Roman"/>
          <w:color w:val="000000" w:themeColor="text1"/>
          <w:szCs w:val="22"/>
          <w:lang w:val="en-US"/>
        </w:rPr>
        <w:t xml:space="preserve"> aged 15 and above.</w:t>
      </w:r>
      <w:r w:rsidR="001E5B51">
        <w:rPr>
          <w:rFonts w:ascii="Times New Roman" w:hAnsi="Times New Roman" w:cs="Times New Roman"/>
          <w:color w:val="000000" w:themeColor="text1"/>
          <w:szCs w:val="22"/>
          <w:lang w:val="en-US"/>
        </w:rPr>
        <w:t xml:space="preserve"> </w:t>
      </w:r>
      <w:r w:rsidR="003D4FDF" w:rsidRPr="003D4FDF">
        <w:rPr>
          <w:rFonts w:ascii="Times New Roman" w:hAnsi="Times New Roman" w:cs="Times New Roman"/>
          <w:color w:val="000000" w:themeColor="text1"/>
          <w:szCs w:val="22"/>
          <w:lang w:val="en-US"/>
        </w:rPr>
        <w:t>He further stated that the number of employed graduates rose by 4.9%, reaching 4.76 million in 2023, up from 4.53 million in 2022</w:t>
      </w:r>
      <w:r w:rsidR="00AD25FC">
        <w:rPr>
          <w:rFonts w:ascii="Times New Roman" w:hAnsi="Times New Roman" w:cs="Times New Roman"/>
          <w:color w:val="000000" w:themeColor="text1"/>
          <w:szCs w:val="22"/>
          <w:lang w:val="en-US"/>
        </w:rPr>
        <w:t xml:space="preserve">. This is </w:t>
      </w:r>
      <w:r w:rsidR="003D4FDF" w:rsidRPr="003D4FDF">
        <w:rPr>
          <w:rFonts w:ascii="Times New Roman" w:hAnsi="Times New Roman" w:cs="Times New Roman"/>
          <w:color w:val="000000" w:themeColor="text1"/>
          <w:szCs w:val="22"/>
          <w:lang w:val="en-US"/>
        </w:rPr>
        <w:t>a sign of continued recovery and strengthening in the job market</w:t>
      </w:r>
      <w:r w:rsidR="00AD25FC">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"/>
          <w:id w:val="-1609113605"/>
          <w:placeholder>
            <w:docPart w:val="DefaultPlaceholder_-1854013440"/>
          </w:placeholder>
        </w:sdtPr>
        <w:sdtContent>
          <w:r w:rsidR="00CC7E42" w:rsidRPr="00CC7E42">
            <w:rPr>
              <w:rFonts w:ascii="Times New Roman" w:hAnsi="Times New Roman" w:cs="Times New Roman"/>
              <w:color w:val="000000"/>
              <w:szCs w:val="22"/>
              <w:lang w:val="en-US"/>
            </w:rPr>
            <w:t xml:space="preserve">(“Malaysia’s Graduate Numbers Rise 4.2pc to 5.74 </w:t>
          </w:r>
          <w:proofErr w:type="gramStart"/>
          <w:r w:rsidR="00CC7E42" w:rsidRPr="00CC7E42">
            <w:rPr>
              <w:rFonts w:ascii="Times New Roman" w:hAnsi="Times New Roman" w:cs="Times New Roman"/>
              <w:color w:val="000000"/>
              <w:szCs w:val="22"/>
              <w:lang w:val="en-US"/>
            </w:rPr>
            <w:t>Million</w:t>
          </w:r>
          <w:proofErr w:type="gramEnd"/>
          <w:r w:rsidR="00CC7E42" w:rsidRPr="00CC7E42">
            <w:rPr>
              <w:rFonts w:ascii="Times New Roman" w:hAnsi="Times New Roman" w:cs="Times New Roman"/>
              <w:color w:val="000000"/>
              <w:szCs w:val="22"/>
              <w:lang w:val="en-US"/>
            </w:rPr>
            <w:t xml:space="preserve"> in 2023,” 2023)</w:t>
          </w:r>
        </w:sdtContent>
      </w:sdt>
      <w:r w:rsidR="007C0308">
        <w:rPr>
          <w:rFonts w:ascii="Times New Roman" w:hAnsi="Times New Roman" w:cs="Times New Roman"/>
          <w:color w:val="000000" w:themeColor="text1"/>
          <w:szCs w:val="22"/>
          <w:lang w:val="en-US"/>
        </w:rPr>
        <w:t>.</w:t>
      </w:r>
    </w:p>
    <w:p w14:paraId="77785191" w14:textId="77777777" w:rsidR="00717DFF" w:rsidRDefault="00717DFF" w:rsidP="001817A6">
      <w:pPr>
        <w:spacing w:after="0" w:line="240" w:lineRule="auto"/>
        <w:rPr>
          <w:rFonts w:ascii="Times New Roman" w:hAnsi="Times New Roman" w:cs="Times New Roman"/>
          <w:color w:val="000000" w:themeColor="text1"/>
          <w:szCs w:val="22"/>
          <w:lang w:val="en-US"/>
        </w:rPr>
      </w:pPr>
    </w:p>
    <w:p w14:paraId="701EEE12" w14:textId="406D3566" w:rsidR="0059715B" w:rsidRPr="0059715B" w:rsidRDefault="00717DFF" w:rsidP="0059715B">
      <w:pPr>
        <w:spacing w:after="0" w:line="240" w:lineRule="auto"/>
        <w:rPr>
          <w:rFonts w:ascii="Times New Roman" w:hAnsi="Times New Roman" w:cs="Times New Roman"/>
          <w:color w:val="000000" w:themeColor="text1"/>
          <w:szCs w:val="22"/>
          <w:lang w:val="en-US"/>
        </w:rPr>
      </w:pPr>
      <w:r w:rsidRPr="00717DFF">
        <w:rPr>
          <w:rFonts w:ascii="Times New Roman" w:hAnsi="Times New Roman" w:cs="Times New Roman"/>
          <w:color w:val="000000" w:themeColor="text1"/>
          <w:szCs w:val="22"/>
          <w:lang w:val="en-US"/>
        </w:rPr>
        <w:t>Although the number of unemployed graduates has declined, underemployment remains a significant concern. In 2023, an estimated 32.4% of graduates were working in roles that did not match their qualification levels, highlighting the ongoing issue of skill-related underemployment</w:t>
      </w:r>
      <w:r w:rsidR="00852964">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"/>
          <w:id w:val="-572743500"/>
          <w:placeholder>
            <w:docPart w:val="DefaultPlaceholder_-1854013440"/>
          </w:placeholder>
        </w:sdtPr>
        <w:sdtContent>
          <w:r w:rsidR="00CC7E42" w:rsidRPr="00CC7E42">
            <w:rPr>
              <w:rFonts w:ascii="Times New Roman" w:hAnsi="Times New Roman" w:cs="Times New Roman"/>
              <w:color w:val="000000"/>
              <w:szCs w:val="22"/>
              <w:lang w:val="en-US"/>
            </w:rPr>
            <w:t xml:space="preserve">(“Number </w:t>
          </w:r>
          <w:proofErr w:type="gramStart"/>
          <w:r w:rsidR="00CC7E42" w:rsidRPr="00CC7E42">
            <w:rPr>
              <w:rFonts w:ascii="Times New Roman" w:hAnsi="Times New Roman" w:cs="Times New Roman"/>
              <w:color w:val="000000"/>
              <w:szCs w:val="22"/>
              <w:lang w:val="en-US"/>
            </w:rPr>
            <w:t>Of</w:t>
          </w:r>
          <w:proofErr w:type="gramEnd"/>
          <w:r w:rsidR="00CC7E42" w:rsidRPr="00CC7E42">
            <w:rPr>
              <w:rFonts w:ascii="Times New Roman" w:hAnsi="Times New Roman" w:cs="Times New Roman"/>
              <w:color w:val="000000"/>
              <w:szCs w:val="22"/>
              <w:lang w:val="en-US"/>
            </w:rPr>
            <w:t xml:space="preserve"> Graduates Rises 4.2% To 5.74 </w:t>
          </w:r>
          <w:proofErr w:type="gramStart"/>
          <w:r w:rsidR="00CC7E42" w:rsidRPr="00CC7E42">
            <w:rPr>
              <w:rFonts w:ascii="Times New Roman" w:hAnsi="Times New Roman" w:cs="Times New Roman"/>
              <w:color w:val="000000"/>
              <w:szCs w:val="22"/>
              <w:lang w:val="en-US"/>
            </w:rPr>
            <w:t>Million</w:t>
          </w:r>
          <w:proofErr w:type="gramEnd"/>
          <w:r w:rsidR="00CC7E42" w:rsidRPr="00CC7E42">
            <w:rPr>
              <w:rFonts w:ascii="Times New Roman" w:hAnsi="Times New Roman" w:cs="Times New Roman"/>
              <w:color w:val="000000"/>
              <w:szCs w:val="22"/>
              <w:lang w:val="en-US"/>
            </w:rPr>
            <w:t xml:space="preserve"> In 2023: DOSM,” 2024)</w:t>
          </w:r>
        </w:sdtContent>
      </w:sdt>
      <w:r w:rsidR="00852964">
        <w:rPr>
          <w:rFonts w:ascii="Times New Roman" w:hAnsi="Times New Roman" w:cs="Times New Roman"/>
          <w:color w:val="000000" w:themeColor="text1"/>
          <w:szCs w:val="22"/>
          <w:lang w:val="en-US"/>
        </w:rPr>
        <w:t xml:space="preserve">. </w:t>
      </w:r>
      <w:r w:rsidR="005C03B3">
        <w:rPr>
          <w:rFonts w:ascii="Times New Roman" w:hAnsi="Times New Roman" w:cs="Times New Roman"/>
          <w:color w:val="000000" w:themeColor="text1"/>
          <w:szCs w:val="22"/>
          <w:lang w:val="en-US"/>
        </w:rPr>
        <w:t>Furthermore, a</w:t>
      </w:r>
      <w:r w:rsidR="00754271" w:rsidRPr="00754271">
        <w:rPr>
          <w:rFonts w:ascii="Times New Roman" w:hAnsi="Times New Roman" w:cs="Times New Roman"/>
          <w:color w:val="000000" w:themeColor="text1"/>
          <w:szCs w:val="22"/>
          <w:lang w:val="en-US"/>
        </w:rPr>
        <w:t xml:space="preserve"> 2020 survey by </w:t>
      </w:r>
      <w:r w:rsidR="0059715B" w:rsidRPr="00754271">
        <w:rPr>
          <w:rFonts w:ascii="Times New Roman" w:hAnsi="Times New Roman" w:cs="Times New Roman"/>
          <w:color w:val="000000" w:themeColor="text1"/>
          <w:szCs w:val="22"/>
          <w:lang w:val="en-US"/>
        </w:rPr>
        <w:t>Talent bank</w:t>
      </w:r>
      <w:r w:rsidR="00754271" w:rsidRPr="00754271">
        <w:rPr>
          <w:rFonts w:ascii="Times New Roman" w:hAnsi="Times New Roman" w:cs="Times New Roman"/>
          <w:color w:val="000000" w:themeColor="text1"/>
          <w:szCs w:val="22"/>
          <w:lang w:val="en-US"/>
        </w:rPr>
        <w:t xml:space="preserve"> highlighted growing concerns among employers regarding the job readiness of local fresh graduates in Malaysia</w:t>
      </w:r>
      <w:r w:rsidR="000478F2">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"/>
          <w:id w:val="-1918249023"/>
          <w:placeholder>
            <w:docPart w:val="DefaultPlaceholder_-1854013440"/>
          </w:placeholder>
        </w:sdtPr>
        <w:sdtContent>
          <w:r w:rsidR="00CC7E42" w:rsidRPr="00CC7E42">
            <w:rPr>
              <w:rFonts w:ascii="Times New Roman" w:hAnsi="Times New Roman" w:cs="Times New Roman"/>
              <w:color w:val="000000"/>
              <w:szCs w:val="22"/>
              <w:lang w:val="en-US"/>
            </w:rPr>
            <w:t>(Wong, 2021)</w:t>
          </w:r>
        </w:sdtContent>
      </w:sdt>
      <w:r w:rsidR="00754271" w:rsidRPr="00754271">
        <w:rPr>
          <w:rFonts w:ascii="Times New Roman" w:hAnsi="Times New Roman" w:cs="Times New Roman"/>
          <w:color w:val="000000" w:themeColor="text1"/>
          <w:szCs w:val="22"/>
          <w:lang w:val="en-US"/>
        </w:rPr>
        <w:t xml:space="preserve">. </w:t>
      </w:r>
      <w:r w:rsidR="003844D8" w:rsidRPr="003844D8">
        <w:rPr>
          <w:rFonts w:ascii="Times New Roman" w:hAnsi="Times New Roman" w:cs="Times New Roman"/>
          <w:color w:val="000000" w:themeColor="text1"/>
          <w:szCs w:val="22"/>
          <w:lang w:val="en-US"/>
        </w:rPr>
        <w:t>This issue extends beyond Malaysia, as evidenced by a study titled</w:t>
      </w:r>
      <w:r w:rsidR="003844D8">
        <w:rPr>
          <w:rFonts w:ascii="Times New Roman" w:hAnsi="Times New Roman" w:cs="Times New Roman"/>
          <w:color w:val="000000" w:themeColor="text1"/>
          <w:szCs w:val="22"/>
          <w:lang w:val="en-US"/>
        </w:rPr>
        <w:t xml:space="preserve"> </w:t>
      </w:r>
      <w:r w:rsidR="003844D8" w:rsidRPr="003844D8">
        <w:rPr>
          <w:rFonts w:ascii="Times New Roman" w:hAnsi="Times New Roman" w:cs="Times New Roman"/>
          <w:color w:val="000000" w:themeColor="text1"/>
          <w:szCs w:val="22"/>
          <w:lang w:val="en-US"/>
        </w:rPr>
        <w:t>"Graduate Work-Readiness in the Asia-Pacific Region," which examined employer perceptions of fresh graduates in Malaysia,</w:t>
      </w:r>
      <w:r w:rsidR="003844D8">
        <w:rPr>
          <w:rFonts w:ascii="Times New Roman" w:hAnsi="Times New Roman" w:cs="Times New Roman"/>
          <w:color w:val="000000" w:themeColor="text1"/>
          <w:szCs w:val="22"/>
          <w:lang w:val="en-US"/>
        </w:rPr>
        <w:t xml:space="preserve"> </w:t>
      </w:r>
      <w:r w:rsidR="0059715B" w:rsidRPr="0059715B">
        <w:rPr>
          <w:rFonts w:ascii="Times New Roman" w:hAnsi="Times New Roman" w:cs="Times New Roman"/>
          <w:color w:val="000000" w:themeColor="text1"/>
          <w:szCs w:val="22"/>
          <w:lang w:val="en-US"/>
        </w:rPr>
        <w:t>Indonesia, and Australia. The study revealed a consensus among employers in these countries that fresh graduates lack</w:t>
      </w:r>
    </w:p>
    <w:p w14:paraId="5CC4B612" w14:textId="28FD5AC4" w:rsidR="00A01272" w:rsidRDefault="0059715B" w:rsidP="0059715B">
      <w:pPr>
        <w:spacing w:after="0" w:line="240" w:lineRule="auto"/>
        <w:rPr>
          <w:rFonts w:ascii="Times New Roman" w:hAnsi="Times New Roman" w:cs="Times New Roman"/>
          <w:color w:val="000000" w:themeColor="text1"/>
          <w:szCs w:val="22"/>
          <w:lang w:val="en-US"/>
        </w:rPr>
      </w:pPr>
      <w:r w:rsidRPr="0059715B">
        <w:rPr>
          <w:rFonts w:ascii="Times New Roman" w:hAnsi="Times New Roman" w:cs="Times New Roman"/>
          <w:color w:val="000000" w:themeColor="text1"/>
          <w:szCs w:val="22"/>
          <w:lang w:val="en-US"/>
        </w:rPr>
        <w:t xml:space="preserve"> preparedness for their careers. Specifically, Malaysian graduates are criticized for deficiencies in critical thinking, communication</w:t>
      </w:r>
      <w:r>
        <w:rPr>
          <w:rFonts w:ascii="Times New Roman" w:hAnsi="Times New Roman" w:cs="Times New Roman"/>
          <w:color w:val="000000" w:themeColor="text1"/>
          <w:szCs w:val="22"/>
          <w:lang w:val="en-US"/>
        </w:rPr>
        <w:t xml:space="preserve"> </w:t>
      </w:r>
      <w:r w:rsidRPr="0059715B">
        <w:rPr>
          <w:rFonts w:ascii="Times New Roman" w:hAnsi="Times New Roman" w:cs="Times New Roman"/>
          <w:color w:val="000000" w:themeColor="text1"/>
          <w:szCs w:val="22"/>
          <w:lang w:val="en-US"/>
        </w:rPr>
        <w:t>skills, and proficiency in languages, particularly English. Consequently, employers encounter challenges in hiring fresh graduates</w:t>
      </w:r>
      <w:r>
        <w:rPr>
          <w:rFonts w:ascii="Times New Roman" w:hAnsi="Times New Roman" w:cs="Times New Roman"/>
          <w:color w:val="000000" w:themeColor="text1"/>
          <w:szCs w:val="22"/>
          <w:lang w:val="en-US"/>
        </w:rPr>
        <w:t xml:space="preserve"> </w:t>
      </w:r>
      <w:r w:rsidRPr="0059715B">
        <w:rPr>
          <w:rFonts w:ascii="Times New Roman" w:hAnsi="Times New Roman" w:cs="Times New Roman"/>
          <w:color w:val="000000" w:themeColor="text1"/>
          <w:szCs w:val="22"/>
          <w:lang w:val="en-US"/>
        </w:rPr>
        <w:t xml:space="preserve">who possess the </w:t>
      </w:r>
      <w:r w:rsidR="005518A2" w:rsidRPr="0059715B">
        <w:rPr>
          <w:rFonts w:ascii="Times New Roman" w:hAnsi="Times New Roman" w:cs="Times New Roman"/>
          <w:color w:val="000000" w:themeColor="text1"/>
          <w:szCs w:val="22"/>
          <w:lang w:val="en-US"/>
        </w:rPr>
        <w:t>necessary</w:t>
      </w:r>
      <w:r w:rsidRPr="0059715B">
        <w:rPr>
          <w:rFonts w:ascii="Times New Roman" w:hAnsi="Times New Roman" w:cs="Times New Roman"/>
          <w:color w:val="000000" w:themeColor="text1"/>
          <w:szCs w:val="22"/>
          <w:lang w:val="en-US"/>
        </w:rPr>
        <w:t xml:space="preserve"> qualifications, skills, and personal attributes.</w:t>
      </w:r>
    </w:p>
    <w:p w14:paraId="04A14647" w14:textId="4CB74A40" w:rsidR="00D46802" w:rsidRDefault="00D46802" w:rsidP="00C1444A">
      <w:pPr>
        <w:spacing w:after="0" w:line="240" w:lineRule="auto"/>
        <w:rPr>
          <w:rFonts w:ascii="Times New Roman" w:hAnsi="Times New Roman" w:cs="Times New Roman"/>
          <w:color w:val="000000" w:themeColor="text1"/>
          <w:szCs w:val="22"/>
          <w:lang w:val="en-US"/>
        </w:rPr>
      </w:pPr>
    </w:p>
    <w:p w14:paraId="3C0BD9E5" w14:textId="36AA9B08" w:rsidR="00C1444A" w:rsidRPr="00C1444A" w:rsidRDefault="00C1444A" w:rsidP="00D46802">
      <w:pPr>
        <w:spacing w:after="0" w:line="240" w:lineRule="auto"/>
        <w:rPr>
          <w:rFonts w:ascii="Times New Roman" w:hAnsi="Times New Roman" w:cs="Times New Roman"/>
          <w:color w:val="000000" w:themeColor="text1"/>
          <w:szCs w:val="22"/>
          <w:lang w:val="en-US"/>
        </w:rPr>
      </w:pPr>
      <w:r w:rsidRPr="00C1444A">
        <w:rPr>
          <w:rFonts w:ascii="Times New Roman" w:hAnsi="Times New Roman" w:cs="Times New Roman"/>
          <w:color w:val="000000" w:themeColor="text1"/>
          <w:szCs w:val="22"/>
          <w:lang w:val="en-US"/>
        </w:rPr>
        <w:t>One of the challenges concerning the readiness of graduates for the workforce in Malaysia is the deficiency in soft skills</w:t>
      </w:r>
      <w:r w:rsidR="00A82EB1">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"/>
          <w:id w:val="769818087"/>
          <w:placeholder>
            <w:docPart w:val="DefaultPlaceholder_-1854013440"/>
          </w:placeholder>
        </w:sdtPr>
        <w:sdtContent>
          <w:r w:rsidR="00CC7E42" w:rsidRPr="00CC7E42">
            <w:rPr>
              <w:rFonts w:ascii="Times New Roman" w:hAnsi="Times New Roman" w:cs="Times New Roman"/>
              <w:color w:val="000000"/>
              <w:szCs w:val="22"/>
              <w:lang w:val="en-US"/>
            </w:rPr>
            <w:t>(Teng et al., 2019)</w:t>
          </w:r>
        </w:sdtContent>
      </w:sdt>
      <w:r w:rsidRPr="00C1444A">
        <w:rPr>
          <w:rFonts w:ascii="Times New Roman" w:hAnsi="Times New Roman" w:cs="Times New Roman"/>
          <w:color w:val="000000" w:themeColor="text1"/>
          <w:szCs w:val="22"/>
          <w:lang w:val="en-US"/>
        </w:rPr>
        <w:t xml:space="preserve">. Soft skills encompass a range of abilities, traits, and attitudes that reflect an </w:t>
      </w:r>
      <w:r w:rsidRPr="00C1444A">
        <w:rPr>
          <w:rFonts w:ascii="Times New Roman" w:hAnsi="Times New Roman" w:cs="Times New Roman"/>
          <w:color w:val="000000" w:themeColor="text1"/>
          <w:szCs w:val="22"/>
          <w:lang w:val="en-US"/>
        </w:rPr>
        <w:lastRenderedPageBreak/>
        <w:t>individual's personality, attitude, and</w:t>
      </w:r>
      <w:r w:rsidR="00D46802">
        <w:rPr>
          <w:rFonts w:ascii="Times New Roman" w:hAnsi="Times New Roman" w:cs="Times New Roman"/>
          <w:color w:val="000000" w:themeColor="text1"/>
          <w:szCs w:val="22"/>
          <w:lang w:val="en-US"/>
        </w:rPr>
        <w:t xml:space="preserve"> </w:t>
      </w:r>
      <w:r w:rsidR="006E0B44" w:rsidRPr="00C1444A">
        <w:rPr>
          <w:rFonts w:ascii="Times New Roman" w:hAnsi="Times New Roman" w:cs="Times New Roman"/>
          <w:color w:val="000000" w:themeColor="text1"/>
          <w:szCs w:val="22"/>
          <w:lang w:val="en-US"/>
        </w:rPr>
        <w:t>behavior</w:t>
      </w:r>
      <w:r w:rsidRPr="00C1444A">
        <w:rPr>
          <w:rFonts w:ascii="Times New Roman" w:hAnsi="Times New Roman" w:cs="Times New Roman"/>
          <w:color w:val="000000" w:themeColor="text1"/>
          <w:szCs w:val="22"/>
          <w:lang w:val="en-US"/>
        </w:rPr>
        <w:t>. Malaysian graduates exhibit deficiencies in soft skills, including low self-confidence, ineffective time management,</w:t>
      </w:r>
      <w:r w:rsidR="00310D26">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inadequate communication abilities, difficulty in problem-solving, lack of critical thinking, limited interpersonal skills, and deficient</w:t>
      </w:r>
    </w:p>
    <w:p w14:paraId="45D47A0A" w14:textId="4939CD22" w:rsidR="00C1444A" w:rsidRPr="00C1444A" w:rsidRDefault="00C1444A" w:rsidP="00310D26">
      <w:pPr>
        <w:spacing w:after="0" w:line="240" w:lineRule="auto"/>
        <w:rPr>
          <w:rFonts w:ascii="Times New Roman" w:hAnsi="Times New Roman" w:cs="Times New Roman"/>
          <w:color w:val="000000" w:themeColor="text1"/>
          <w:szCs w:val="22"/>
          <w:lang w:val="en-US"/>
        </w:rPr>
      </w:pPr>
      <w:r w:rsidRPr="00C1444A">
        <w:rPr>
          <w:rFonts w:ascii="Times New Roman" w:hAnsi="Times New Roman" w:cs="Times New Roman"/>
          <w:color w:val="000000" w:themeColor="text1"/>
          <w:szCs w:val="22"/>
          <w:lang w:val="en-US"/>
        </w:rPr>
        <w:t>leadership capabilities</w:t>
      </w:r>
      <w:r w:rsidR="00744766">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"/>
          <w:id w:val="-976766676"/>
          <w:placeholder>
            <w:docPart w:val="DefaultPlaceholder_-1854013440"/>
          </w:placeholder>
        </w:sdtPr>
        <w:sdtContent>
          <w:r w:rsidR="00CC7E42" w:rsidRPr="00CC7E42">
            <w:rPr>
              <w:rFonts w:ascii="Times New Roman" w:hAnsi="Times New Roman" w:cs="Times New Roman"/>
              <w:color w:val="000000"/>
              <w:szCs w:val="22"/>
              <w:lang w:val="en-US"/>
            </w:rPr>
            <w:t>(</w:t>
          </w:r>
          <w:proofErr w:type="spellStart"/>
          <w:r w:rsidR="00CC7E42" w:rsidRPr="00CC7E42">
            <w:rPr>
              <w:rFonts w:ascii="Times New Roman" w:hAnsi="Times New Roman" w:cs="Times New Roman"/>
              <w:color w:val="000000"/>
              <w:szCs w:val="22"/>
              <w:lang w:val="en-US"/>
            </w:rPr>
            <w:t>Nazron</w:t>
          </w:r>
          <w:proofErr w:type="spellEnd"/>
          <w:r w:rsidR="00CC7E42" w:rsidRPr="00CC7E42">
            <w:rPr>
              <w:rFonts w:ascii="Times New Roman" w:hAnsi="Times New Roman" w:cs="Times New Roman"/>
              <w:color w:val="000000"/>
              <w:szCs w:val="22"/>
              <w:lang w:val="en-US"/>
            </w:rPr>
            <w:t xml:space="preserve"> et al., 2017)</w:t>
          </w:r>
        </w:sdtContent>
      </w:sdt>
      <w:r w:rsidRPr="00C1444A">
        <w:rPr>
          <w:rFonts w:ascii="Times New Roman" w:hAnsi="Times New Roman" w:cs="Times New Roman"/>
          <w:color w:val="000000" w:themeColor="text1"/>
          <w:szCs w:val="22"/>
          <w:lang w:val="en-US"/>
        </w:rPr>
        <w:t xml:space="preserve">. Additionally, feedback from </w:t>
      </w:r>
      <w:r w:rsidR="00744766">
        <w:rPr>
          <w:rFonts w:ascii="Times New Roman" w:hAnsi="Times New Roman" w:cs="Times New Roman"/>
          <w:color w:val="000000" w:themeColor="text1"/>
          <w:szCs w:val="22"/>
          <w:lang w:val="en-US"/>
        </w:rPr>
        <w:t>industr</w:t>
      </w:r>
      <w:r w:rsidR="00AD2388">
        <w:rPr>
          <w:rFonts w:ascii="Times New Roman" w:hAnsi="Times New Roman" w:cs="Times New Roman"/>
          <w:color w:val="000000" w:themeColor="text1"/>
          <w:szCs w:val="22"/>
          <w:lang w:val="en-US"/>
        </w:rPr>
        <w:t>y</w:t>
      </w:r>
      <w:r w:rsidR="00744766">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underscores concerns about the</w:t>
      </w:r>
      <w:r w:rsidR="00310D26">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absence of positive work ethic, teamwork abilities, decision-making skills, effective communication, and leadership qualities, all of</w:t>
      </w:r>
      <w:r w:rsidR="00310D26">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 xml:space="preserve">which impact graduate employability in Malaysia </w:t>
      </w:r>
      <w:sdt>
        <w:sdtPr>
          <w:rPr>
            <w:rFonts w:ascii="Times New Roman" w:hAnsi="Times New Roman" w:cs="Times New Roman"/>
            <w:color w:val="000000"/>
            <w:szCs w:val="22"/>
            <w:lang w:val="en-US"/>
          </w:rPr>
          <w:tag w:val="MENDELEY_CITATION_v3_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"/>
          <w:id w:val="-676271479"/>
          <w:placeholder>
            <w:docPart w:val="DefaultPlaceholder_-1854013440"/>
          </w:placeholder>
        </w:sdtPr>
        <w:sdtContent>
          <w:r w:rsidR="00CC7E42" w:rsidRPr="00CC7E42">
            <w:rPr>
              <w:rFonts w:ascii="Times New Roman" w:hAnsi="Times New Roman" w:cs="Times New Roman"/>
              <w:color w:val="000000"/>
              <w:szCs w:val="22"/>
              <w:lang w:val="en-US"/>
            </w:rPr>
            <w:t>(</w:t>
          </w:r>
          <w:proofErr w:type="spellStart"/>
          <w:r w:rsidR="00CC7E42" w:rsidRPr="00CC7E42">
            <w:rPr>
              <w:rFonts w:ascii="Times New Roman" w:hAnsi="Times New Roman" w:cs="Times New Roman"/>
              <w:color w:val="000000"/>
              <w:szCs w:val="22"/>
              <w:lang w:val="en-US"/>
            </w:rPr>
            <w:t>Nazron</w:t>
          </w:r>
          <w:proofErr w:type="spellEnd"/>
          <w:r w:rsidR="00CC7E42" w:rsidRPr="00CC7E42">
            <w:rPr>
              <w:rFonts w:ascii="Times New Roman" w:hAnsi="Times New Roman" w:cs="Times New Roman"/>
              <w:color w:val="000000"/>
              <w:szCs w:val="22"/>
              <w:lang w:val="en-US"/>
            </w:rPr>
            <w:t xml:space="preserve"> et al., 2017)</w:t>
          </w:r>
        </w:sdtContent>
      </w:sdt>
      <w:r w:rsidRPr="00C1444A">
        <w:rPr>
          <w:rFonts w:ascii="Times New Roman" w:hAnsi="Times New Roman" w:cs="Times New Roman"/>
          <w:color w:val="000000" w:themeColor="text1"/>
          <w:szCs w:val="22"/>
          <w:lang w:val="en-US"/>
        </w:rPr>
        <w:t>.</w:t>
      </w:r>
    </w:p>
    <w:p w14:paraId="7F35CAAA" w14:textId="77777777" w:rsidR="00310D26" w:rsidRDefault="00310D26" w:rsidP="00C1444A">
      <w:pPr>
        <w:spacing w:after="0" w:line="240" w:lineRule="auto"/>
        <w:rPr>
          <w:rFonts w:ascii="Times New Roman" w:hAnsi="Times New Roman" w:cs="Times New Roman"/>
          <w:color w:val="000000" w:themeColor="text1"/>
          <w:szCs w:val="22"/>
          <w:lang w:val="en-US"/>
        </w:rPr>
      </w:pPr>
    </w:p>
    <w:p w14:paraId="53E489C7" w14:textId="47B6874C" w:rsidR="00C1444A" w:rsidRPr="00C1444A" w:rsidRDefault="00C1444A" w:rsidP="00E53EBF">
      <w:pPr>
        <w:spacing w:after="0" w:line="240" w:lineRule="auto"/>
        <w:rPr>
          <w:rFonts w:ascii="Times New Roman" w:hAnsi="Times New Roman" w:cs="Times New Roman"/>
          <w:color w:val="000000" w:themeColor="text1"/>
          <w:szCs w:val="22"/>
          <w:lang w:val="en-US"/>
        </w:rPr>
      </w:pPr>
      <w:r w:rsidRPr="00C1444A">
        <w:rPr>
          <w:rFonts w:ascii="Times New Roman" w:hAnsi="Times New Roman" w:cs="Times New Roman"/>
          <w:color w:val="000000" w:themeColor="text1"/>
          <w:szCs w:val="22"/>
          <w:lang w:val="en-US"/>
        </w:rPr>
        <w:t>The literature also addresses the issue of inadequate English proficiency among graduates</w:t>
      </w:r>
      <w:r w:rsidR="00676240">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"/>
          <w:id w:val="-602035425"/>
          <w:placeholder>
            <w:docPart w:val="DefaultPlaceholder_-1854013440"/>
          </w:placeholder>
        </w:sdtPr>
        <w:sdtContent>
          <w:r w:rsidR="00CC7E42" w:rsidRPr="00CC7E42">
            <w:rPr>
              <w:rFonts w:ascii="Times New Roman" w:hAnsi="Times New Roman" w:cs="Times New Roman"/>
              <w:color w:val="000000"/>
              <w:szCs w:val="22"/>
              <w:lang w:val="en-US"/>
            </w:rPr>
            <w:t>(Verma et al., 2018)</w:t>
          </w:r>
        </w:sdtContent>
      </w:sdt>
      <w:r w:rsidRPr="00C1444A">
        <w:rPr>
          <w:rFonts w:ascii="Times New Roman" w:hAnsi="Times New Roman" w:cs="Times New Roman"/>
          <w:color w:val="000000" w:themeColor="text1"/>
          <w:szCs w:val="22"/>
          <w:lang w:val="en-US"/>
        </w:rPr>
        <w:t>. The inability to</w:t>
      </w:r>
      <w:r w:rsidR="00310D26">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communicate effectively in English poses a significant barrier to employment for graduates and presents a major challenge for</w:t>
      </w:r>
      <w:r w:rsidR="00310D26">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employers when considering hiring local graduates</w:t>
      </w:r>
      <w:r w:rsidR="000E7DC0">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"/>
          <w:id w:val="268905311"/>
          <w:placeholder>
            <w:docPart w:val="DefaultPlaceholder_-1854013440"/>
          </w:placeholder>
        </w:sdtPr>
        <w:sdtContent>
          <w:r w:rsidR="00CC7E42" w:rsidRPr="00CC7E42">
            <w:rPr>
              <w:rFonts w:ascii="Times New Roman" w:hAnsi="Times New Roman" w:cs="Times New Roman"/>
              <w:color w:val="000000"/>
              <w:szCs w:val="22"/>
              <w:lang w:val="en-US"/>
            </w:rPr>
            <w:t>(Zainuddin et al., 2019)</w:t>
          </w:r>
        </w:sdtContent>
      </w:sdt>
      <w:r w:rsidRPr="00C1444A">
        <w:rPr>
          <w:rFonts w:ascii="Times New Roman" w:hAnsi="Times New Roman" w:cs="Times New Roman"/>
          <w:color w:val="000000" w:themeColor="text1"/>
          <w:szCs w:val="22"/>
          <w:lang w:val="en-US"/>
        </w:rPr>
        <w:t xml:space="preserve">. Another concern </w:t>
      </w:r>
      <w:r w:rsidR="00310D26">
        <w:rPr>
          <w:rFonts w:ascii="Times New Roman" w:hAnsi="Times New Roman" w:cs="Times New Roman"/>
          <w:color w:val="000000" w:themeColor="text1"/>
          <w:szCs w:val="22"/>
          <w:lang w:val="en-US"/>
        </w:rPr>
        <w:t xml:space="preserve">regarding </w:t>
      </w:r>
      <w:r w:rsidRPr="00C1444A">
        <w:rPr>
          <w:rFonts w:ascii="Times New Roman" w:hAnsi="Times New Roman" w:cs="Times New Roman"/>
          <w:color w:val="000000" w:themeColor="text1"/>
          <w:szCs w:val="22"/>
          <w:lang w:val="en-US"/>
        </w:rPr>
        <w:t>graduate unemployment in Malaysia is the lack of work experience</w:t>
      </w:r>
      <w:r w:rsidR="000847BD">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"/>
          <w:id w:val="-409307536"/>
          <w:placeholder>
            <w:docPart w:val="DefaultPlaceholder_-1854013440"/>
          </w:placeholder>
        </w:sdtPr>
        <w:sdtContent>
          <w:r w:rsidR="00CC7E42" w:rsidRPr="00CC7E42">
            <w:rPr>
              <w:rFonts w:ascii="Times New Roman" w:hAnsi="Times New Roman" w:cs="Times New Roman"/>
              <w:color w:val="000000"/>
              <w:szCs w:val="22"/>
              <w:lang w:val="en-US"/>
            </w:rPr>
            <w:t>(Azmi et al., 2018)</w:t>
          </w:r>
        </w:sdtContent>
      </w:sdt>
      <w:r w:rsidRPr="00C1444A">
        <w:rPr>
          <w:rFonts w:ascii="Times New Roman" w:hAnsi="Times New Roman" w:cs="Times New Roman"/>
          <w:color w:val="000000" w:themeColor="text1"/>
          <w:szCs w:val="22"/>
          <w:lang w:val="en-US"/>
        </w:rPr>
        <w:t xml:space="preserve">. As noted by </w:t>
      </w:r>
      <w:sdt>
        <w:sdtPr>
          <w:rPr>
            <w:rFonts w:ascii="Times New Roman" w:hAnsi="Times New Roman" w:cs="Times New Roman"/>
            <w:color w:val="000000"/>
            <w:szCs w:val="22"/>
            <w:lang w:val="en-US"/>
          </w:rPr>
          <w:tag w:val="MENDELEY_CITATION_v3_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"/>
          <w:id w:val="-246191951"/>
          <w:placeholder>
            <w:docPart w:val="DefaultPlaceholder_-1854013440"/>
          </w:placeholder>
        </w:sdtPr>
        <w:sdtContent>
          <w:proofErr w:type="spellStart"/>
          <w:r w:rsidR="00CC7E42" w:rsidRPr="00CC7E42">
            <w:rPr>
              <w:rFonts w:ascii="Times New Roman" w:hAnsi="Times New Roman" w:cs="Times New Roman"/>
              <w:color w:val="000000"/>
              <w:szCs w:val="22"/>
              <w:lang w:val="en-US"/>
            </w:rPr>
            <w:t>Belwal</w:t>
          </w:r>
          <w:proofErr w:type="spellEnd"/>
          <w:r w:rsidR="00CC7E42" w:rsidRPr="00CC7E42">
            <w:rPr>
              <w:rFonts w:ascii="Times New Roman" w:hAnsi="Times New Roman" w:cs="Times New Roman"/>
              <w:color w:val="000000"/>
              <w:szCs w:val="22"/>
              <w:lang w:val="en-US"/>
            </w:rPr>
            <w:t xml:space="preserve"> and colleagues (2017)</w:t>
          </w:r>
        </w:sdtContent>
      </w:sdt>
      <w:r w:rsidRPr="00C1444A">
        <w:rPr>
          <w:rFonts w:ascii="Times New Roman" w:hAnsi="Times New Roman" w:cs="Times New Roman"/>
          <w:color w:val="000000" w:themeColor="text1"/>
          <w:szCs w:val="22"/>
          <w:lang w:val="en-US"/>
        </w:rPr>
        <w:t>, employers seeking to hire graduates typically expect them to possess some level of practical experience in the field. Work</w:t>
      </w:r>
      <w:r w:rsidR="00E53EBF">
        <w:rPr>
          <w:rFonts w:ascii="Times New Roman" w:hAnsi="Times New Roman" w:cs="Times New Roman"/>
          <w:color w:val="000000" w:themeColor="text1"/>
          <w:szCs w:val="22"/>
          <w:lang w:val="en-US"/>
        </w:rPr>
        <w:t xml:space="preserve"> </w:t>
      </w:r>
      <w:r w:rsidRPr="00C1444A">
        <w:rPr>
          <w:rFonts w:ascii="Times New Roman" w:hAnsi="Times New Roman" w:cs="Times New Roman"/>
          <w:color w:val="000000" w:themeColor="text1"/>
          <w:szCs w:val="22"/>
          <w:lang w:val="en-US"/>
        </w:rPr>
        <w:t xml:space="preserve">experience stands as a crucial factor many companies </w:t>
      </w:r>
      <w:r w:rsidR="00C25675" w:rsidRPr="00C1444A">
        <w:rPr>
          <w:rFonts w:ascii="Times New Roman" w:hAnsi="Times New Roman" w:cs="Times New Roman"/>
          <w:color w:val="000000" w:themeColor="text1"/>
          <w:szCs w:val="22"/>
          <w:lang w:val="en-US"/>
        </w:rPr>
        <w:t>consider</w:t>
      </w:r>
      <w:r w:rsidRPr="00C1444A">
        <w:rPr>
          <w:rFonts w:ascii="Times New Roman" w:hAnsi="Times New Roman" w:cs="Times New Roman"/>
          <w:color w:val="000000" w:themeColor="text1"/>
          <w:szCs w:val="22"/>
          <w:lang w:val="en-US"/>
        </w:rPr>
        <w:t xml:space="preserve"> before deciding to hire local graduates, thus creating </w:t>
      </w:r>
      <w:r w:rsidR="00E53EBF">
        <w:rPr>
          <w:rFonts w:ascii="Times New Roman" w:hAnsi="Times New Roman" w:cs="Times New Roman"/>
          <w:color w:val="000000" w:themeColor="text1"/>
          <w:szCs w:val="22"/>
          <w:lang w:val="en-US"/>
        </w:rPr>
        <w:t>a</w:t>
      </w:r>
      <w:r w:rsidRPr="00C1444A">
        <w:rPr>
          <w:rFonts w:ascii="Times New Roman" w:hAnsi="Times New Roman" w:cs="Times New Roman"/>
          <w:color w:val="000000" w:themeColor="text1"/>
          <w:szCs w:val="22"/>
          <w:lang w:val="en-US"/>
        </w:rPr>
        <w:t xml:space="preserve"> </w:t>
      </w:r>
      <w:r w:rsidR="005B5DAE" w:rsidRPr="00C1444A">
        <w:rPr>
          <w:rFonts w:ascii="Times New Roman" w:hAnsi="Times New Roman" w:cs="Times New Roman"/>
          <w:color w:val="000000" w:themeColor="text1"/>
          <w:szCs w:val="22"/>
          <w:lang w:val="en-US"/>
        </w:rPr>
        <w:t>difficulty</w:t>
      </w:r>
      <w:r w:rsidRPr="00C1444A">
        <w:rPr>
          <w:rFonts w:ascii="Times New Roman" w:hAnsi="Times New Roman" w:cs="Times New Roman"/>
          <w:color w:val="000000" w:themeColor="text1"/>
          <w:szCs w:val="22"/>
          <w:lang w:val="en-US"/>
        </w:rPr>
        <w:t xml:space="preserve"> for recent graduates who often lack substantial professional experience.</w:t>
      </w:r>
    </w:p>
    <w:p w14:paraId="65D567EA" w14:textId="77777777" w:rsidR="00E53EBF" w:rsidRDefault="00C1444A" w:rsidP="00C1444A">
      <w:pPr>
        <w:spacing w:after="0" w:line="240" w:lineRule="auto"/>
        <w:rPr>
          <w:rFonts w:ascii="Times New Roman" w:hAnsi="Times New Roman" w:cs="Times New Roman"/>
          <w:color w:val="000000" w:themeColor="text1"/>
          <w:szCs w:val="22"/>
          <w:lang w:val="en-US"/>
        </w:rPr>
      </w:pPr>
      <w:r w:rsidRPr="00C1444A">
        <w:rPr>
          <w:rFonts w:ascii="Times New Roman" w:hAnsi="Times New Roman" w:cs="Times New Roman"/>
          <w:color w:val="000000" w:themeColor="text1"/>
          <w:szCs w:val="22"/>
          <w:lang w:val="en-US"/>
        </w:rPr>
        <w:t xml:space="preserve"> </w:t>
      </w:r>
    </w:p>
    <w:p w14:paraId="53228EF0" w14:textId="5B7A8788" w:rsidR="00D975C6" w:rsidRPr="00522F8B" w:rsidRDefault="00C1444A" w:rsidP="00522F8B">
      <w:pPr>
        <w:spacing w:after="0" w:line="240" w:lineRule="auto"/>
        <w:rPr>
          <w:rFonts w:ascii="Times New Roman" w:hAnsi="Times New Roman" w:cs="Times New Roman"/>
          <w:color w:val="000000" w:themeColor="text1"/>
          <w:szCs w:val="22"/>
          <w:lang w:val="en-US"/>
        </w:rPr>
      </w:pPr>
      <w:r w:rsidRPr="00CC7E42">
        <w:rPr>
          <w:rFonts w:ascii="Times New Roman" w:hAnsi="Times New Roman" w:cs="Times New Roman"/>
          <w:szCs w:val="22"/>
          <w:lang w:val="en-US"/>
        </w:rPr>
        <w:t xml:space="preserve">Given this concern, some studies in Malaysia </w:t>
      </w:r>
      <w:r w:rsidR="00C25675" w:rsidRPr="00CC7E42">
        <w:rPr>
          <w:rFonts w:ascii="Times New Roman" w:hAnsi="Times New Roman" w:cs="Times New Roman"/>
          <w:szCs w:val="22"/>
          <w:lang w:val="en-US"/>
        </w:rPr>
        <w:t xml:space="preserve">focused </w:t>
      </w:r>
      <w:r w:rsidRPr="00CC7E42">
        <w:rPr>
          <w:rFonts w:ascii="Times New Roman" w:hAnsi="Times New Roman" w:cs="Times New Roman"/>
          <w:szCs w:val="22"/>
          <w:lang w:val="en-US"/>
        </w:rPr>
        <w:t xml:space="preserve">into external </w:t>
      </w:r>
      <w:r w:rsidR="004A33CF" w:rsidRPr="00CC7E42">
        <w:rPr>
          <w:rFonts w:ascii="Times New Roman" w:hAnsi="Times New Roman" w:cs="Times New Roman"/>
          <w:szCs w:val="22"/>
          <w:lang w:val="en-US"/>
        </w:rPr>
        <w:t xml:space="preserve">factors influence </w:t>
      </w:r>
      <w:r w:rsidRPr="00CC7E42">
        <w:rPr>
          <w:rFonts w:ascii="Times New Roman" w:hAnsi="Times New Roman" w:cs="Times New Roman"/>
          <w:szCs w:val="22"/>
          <w:lang w:val="en-US"/>
        </w:rPr>
        <w:t xml:space="preserve">career </w:t>
      </w:r>
      <w:r w:rsidR="00934430" w:rsidRPr="00CC7E42">
        <w:rPr>
          <w:rFonts w:ascii="Times New Roman" w:hAnsi="Times New Roman" w:cs="Times New Roman"/>
          <w:szCs w:val="22"/>
          <w:lang w:val="en-US"/>
        </w:rPr>
        <w:t xml:space="preserve">readiness </w:t>
      </w:r>
      <w:r w:rsidRPr="00CC7E42">
        <w:rPr>
          <w:rFonts w:ascii="Times New Roman" w:hAnsi="Times New Roman" w:cs="Times New Roman"/>
          <w:szCs w:val="22"/>
          <w:lang w:val="en-US"/>
        </w:rPr>
        <w:t>among university</w:t>
      </w:r>
      <w:r w:rsidR="00E53EBF" w:rsidRPr="00CC7E42">
        <w:rPr>
          <w:rFonts w:ascii="Times New Roman" w:hAnsi="Times New Roman" w:cs="Times New Roman"/>
          <w:szCs w:val="22"/>
          <w:lang w:val="en-US"/>
        </w:rPr>
        <w:t xml:space="preserve"> </w:t>
      </w:r>
      <w:r w:rsidRPr="00CC7E42">
        <w:rPr>
          <w:rFonts w:ascii="Times New Roman" w:hAnsi="Times New Roman" w:cs="Times New Roman"/>
          <w:szCs w:val="22"/>
          <w:lang w:val="en-US"/>
        </w:rPr>
        <w:t>s</w:t>
      </w:r>
      <w:r w:rsidR="00801606" w:rsidRPr="00CC7E42">
        <w:rPr>
          <w:rFonts w:ascii="Times New Roman" w:hAnsi="Times New Roman" w:cs="Times New Roman"/>
          <w:szCs w:val="22"/>
          <w:lang w:val="en-US"/>
        </w:rPr>
        <w:t xml:space="preserve">tudents </w:t>
      </w:r>
      <w:r w:rsidRPr="00CC7E42">
        <w:rPr>
          <w:rFonts w:ascii="Times New Roman" w:hAnsi="Times New Roman" w:cs="Times New Roman"/>
          <w:szCs w:val="22"/>
          <w:lang w:val="en-US"/>
        </w:rPr>
        <w:t>including career readiness programs, learning programs and initiatives by Ministry of Higher Education</w:t>
      </w:r>
      <w:r w:rsidR="00CE0B47" w:rsidRPr="00CC7E42">
        <w:rPr>
          <w:rFonts w:ascii="Times New Roman" w:hAnsi="Times New Roman" w:cs="Times New Roman"/>
          <w:szCs w:val="22"/>
          <w:lang w:val="en-US"/>
        </w:rPr>
        <w:t xml:space="preserve"> </w:t>
      </w:r>
      <w:sdt>
        <w:sdtPr>
          <w:rPr>
            <w:rFonts w:ascii="Times New Roman" w:hAnsi="Times New Roman" w:cs="Times New Roman"/>
            <w:color w:val="000000"/>
            <w:szCs w:val="22"/>
            <w:lang w:val="en-US"/>
          </w:rPr>
          <w:tag w:val="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"/>
          <w:id w:val="1976484577"/>
          <w:placeholder>
            <w:docPart w:val="DefaultPlaceholder_-1854013440"/>
          </w:placeholder>
        </w:sdtPr>
        <w:sdtContent>
          <w:r w:rsidR="00CC7E42" w:rsidRPr="00CC7E42">
            <w:rPr>
              <w:rFonts w:ascii="Times New Roman" w:eastAsia="Times New Roman" w:hAnsi="Times New Roman" w:cs="Times New Roman"/>
              <w:color w:val="000000"/>
            </w:rPr>
            <w:t>(Bikar et al., 2023; Musa &amp; Mat Rashid, 2020; Paul et al., 2022; Yusoff et al., 2024)</w:t>
          </w:r>
        </w:sdtContent>
      </w:sdt>
      <w:r w:rsidRPr="00CC7E42">
        <w:rPr>
          <w:rFonts w:ascii="Times New Roman" w:hAnsi="Times New Roman" w:cs="Times New Roman"/>
          <w:szCs w:val="22"/>
          <w:lang w:val="en-US"/>
        </w:rPr>
        <w:t xml:space="preserve">. Meanwhile, numerous studies </w:t>
      </w:r>
      <w:r w:rsidR="003658F0" w:rsidRPr="00CC7E42">
        <w:rPr>
          <w:rFonts w:ascii="Times New Roman" w:hAnsi="Times New Roman" w:cs="Times New Roman"/>
          <w:szCs w:val="22"/>
          <w:lang w:val="en-US"/>
        </w:rPr>
        <w:t>emphasized</w:t>
      </w:r>
      <w:r w:rsidRPr="00CC7E42">
        <w:rPr>
          <w:rFonts w:ascii="Times New Roman" w:hAnsi="Times New Roman" w:cs="Times New Roman"/>
          <w:szCs w:val="22"/>
          <w:lang w:val="en-US"/>
        </w:rPr>
        <w:t xml:space="preserve"> internal</w:t>
      </w:r>
      <w:r w:rsidR="002B0049" w:rsidRPr="00CC7E42">
        <w:rPr>
          <w:rFonts w:ascii="Times New Roman" w:hAnsi="Times New Roman" w:cs="Times New Roman"/>
          <w:szCs w:val="22"/>
          <w:lang w:val="en-US"/>
        </w:rPr>
        <w:t xml:space="preserve"> factors </w:t>
      </w:r>
      <w:r w:rsidR="009B607F" w:rsidRPr="00CC7E42">
        <w:rPr>
          <w:rFonts w:ascii="Times New Roman" w:hAnsi="Times New Roman" w:cs="Times New Roman"/>
          <w:szCs w:val="22"/>
          <w:lang w:val="en-US"/>
        </w:rPr>
        <w:t xml:space="preserve">affecting </w:t>
      </w:r>
      <w:r w:rsidRPr="00CC7E42">
        <w:rPr>
          <w:rFonts w:ascii="Times New Roman" w:hAnsi="Times New Roman" w:cs="Times New Roman"/>
          <w:szCs w:val="22"/>
          <w:lang w:val="en-US"/>
        </w:rPr>
        <w:t xml:space="preserve">career </w:t>
      </w:r>
      <w:r w:rsidR="00D7044B" w:rsidRPr="00CC7E42">
        <w:rPr>
          <w:rFonts w:ascii="Times New Roman" w:hAnsi="Times New Roman" w:cs="Times New Roman"/>
          <w:szCs w:val="22"/>
          <w:lang w:val="en-US"/>
        </w:rPr>
        <w:t xml:space="preserve">readiness </w:t>
      </w:r>
      <w:r w:rsidRPr="00CC7E42">
        <w:rPr>
          <w:rFonts w:ascii="Times New Roman" w:hAnsi="Times New Roman" w:cs="Times New Roman"/>
          <w:szCs w:val="22"/>
          <w:lang w:val="en-US"/>
        </w:rPr>
        <w:t>such as critical skills, self-concept, and self-efficacy</w:t>
      </w:r>
      <w:r w:rsidR="002D7AF3" w:rsidRPr="00CC7E42">
        <w:rPr>
          <w:rFonts w:ascii="Times New Roman" w:hAnsi="Times New Roman" w:cs="Times New Roman"/>
          <w:szCs w:val="22"/>
          <w:lang w:val="en-US"/>
        </w:rPr>
        <w:t xml:space="preserve"> </w:t>
      </w:r>
      <w:sdt>
        <w:sdtPr>
          <w:rPr>
            <w:rFonts w:ascii="Times New Roman" w:hAnsi="Times New Roman" w:cs="Times New Roman"/>
            <w:color w:val="000000"/>
            <w:szCs w:val="22"/>
            <w:lang w:val="en-US"/>
          </w:rPr>
          <w:tag w:val="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"/>
          <w:id w:val="1786082578"/>
          <w:placeholder>
            <w:docPart w:val="DefaultPlaceholder_-1854013440"/>
          </w:placeholder>
        </w:sdtPr>
        <w:sdtContent>
          <w:r w:rsidR="00CC7E42" w:rsidRPr="00CC7E42">
            <w:rPr>
              <w:rFonts w:ascii="Times New Roman" w:eastAsia="Times New Roman" w:hAnsi="Times New Roman" w:cs="Times New Roman"/>
              <w:color w:val="000000"/>
            </w:rPr>
            <w:t>(Adnan et al., 2021; Balan et al., 2021; Lau et al., 2020; Mani &amp; Wan Mustaffa, 2024; Rachmawati et al., 2024)</w:t>
          </w:r>
        </w:sdtContent>
      </w:sdt>
      <w:r w:rsidR="005F4DB7" w:rsidRPr="00CC7E42">
        <w:rPr>
          <w:rFonts w:ascii="Times New Roman" w:hAnsi="Times New Roman" w:cs="Times New Roman"/>
          <w:szCs w:val="22"/>
          <w:lang w:val="en-US"/>
        </w:rPr>
        <w:t>.</w:t>
      </w:r>
      <w:r w:rsidR="002B0049" w:rsidRPr="00CC7E42">
        <w:rPr>
          <w:rFonts w:ascii="Times New Roman" w:hAnsi="Times New Roman" w:cs="Times New Roman"/>
          <w:szCs w:val="22"/>
          <w:lang w:val="en-US"/>
        </w:rPr>
        <w:t xml:space="preserve"> However</w:t>
      </w:r>
      <w:r w:rsidRPr="00CC7E42">
        <w:rPr>
          <w:rFonts w:ascii="Times New Roman" w:hAnsi="Times New Roman" w:cs="Times New Roman"/>
          <w:szCs w:val="22"/>
          <w:lang w:val="en-US"/>
        </w:rPr>
        <w:t>, there is</w:t>
      </w:r>
      <w:r w:rsidR="006C79CD" w:rsidRPr="00CC7E42">
        <w:rPr>
          <w:rFonts w:ascii="Times New Roman" w:hAnsi="Times New Roman" w:cs="Times New Roman"/>
          <w:szCs w:val="22"/>
          <w:lang w:val="en-US"/>
        </w:rPr>
        <w:t xml:space="preserve"> </w:t>
      </w:r>
      <w:r w:rsidR="005832D9" w:rsidRPr="00CC7E42">
        <w:rPr>
          <w:rFonts w:ascii="Times New Roman" w:hAnsi="Times New Roman" w:cs="Times New Roman"/>
          <w:szCs w:val="22"/>
          <w:lang w:val="en-US"/>
        </w:rPr>
        <w:t xml:space="preserve">a </w:t>
      </w:r>
      <w:r w:rsidR="006C79CD" w:rsidRPr="00CC7E42">
        <w:rPr>
          <w:rFonts w:ascii="Times New Roman" w:hAnsi="Times New Roman" w:cs="Times New Roman"/>
          <w:szCs w:val="22"/>
          <w:lang w:val="en-US"/>
        </w:rPr>
        <w:t xml:space="preserve">lack of research </w:t>
      </w:r>
      <w:r w:rsidR="004F7300" w:rsidRPr="00CC7E42">
        <w:rPr>
          <w:rFonts w:ascii="Times New Roman" w:hAnsi="Times New Roman" w:cs="Times New Roman"/>
          <w:szCs w:val="22"/>
          <w:lang w:val="en-US"/>
        </w:rPr>
        <w:t xml:space="preserve">focused </w:t>
      </w:r>
      <w:r w:rsidR="006C79CD" w:rsidRPr="00CC7E42">
        <w:rPr>
          <w:rFonts w:ascii="Times New Roman" w:hAnsi="Times New Roman" w:cs="Times New Roman"/>
          <w:szCs w:val="22"/>
          <w:lang w:val="en-US"/>
        </w:rPr>
        <w:t xml:space="preserve">on </w:t>
      </w:r>
      <w:r w:rsidR="00586BE9" w:rsidRPr="00CC7E42">
        <w:rPr>
          <w:rFonts w:ascii="Times New Roman" w:hAnsi="Times New Roman" w:cs="Times New Roman"/>
          <w:szCs w:val="22"/>
          <w:lang w:val="en-US"/>
        </w:rPr>
        <w:t xml:space="preserve">counselors’ </w:t>
      </w:r>
      <w:r w:rsidR="00D7044B" w:rsidRPr="00CC7E42">
        <w:rPr>
          <w:rFonts w:ascii="Times New Roman" w:hAnsi="Times New Roman" w:cs="Times New Roman"/>
          <w:szCs w:val="22"/>
          <w:lang w:val="en-US"/>
        </w:rPr>
        <w:t>initiatives</w:t>
      </w:r>
      <w:r w:rsidR="00586BE9" w:rsidRPr="00CC7E42">
        <w:rPr>
          <w:rFonts w:ascii="Times New Roman" w:hAnsi="Times New Roman" w:cs="Times New Roman"/>
          <w:szCs w:val="22"/>
          <w:lang w:val="en-US"/>
        </w:rPr>
        <w:t xml:space="preserve"> in enhancing university </w:t>
      </w:r>
      <w:r w:rsidR="00D7044B" w:rsidRPr="00CC7E42">
        <w:rPr>
          <w:rFonts w:ascii="Times New Roman" w:hAnsi="Times New Roman" w:cs="Times New Roman"/>
          <w:szCs w:val="22"/>
          <w:lang w:val="en-US"/>
        </w:rPr>
        <w:t>students’</w:t>
      </w:r>
      <w:r w:rsidR="00586BE9" w:rsidRPr="00CC7E42">
        <w:rPr>
          <w:rFonts w:ascii="Times New Roman" w:hAnsi="Times New Roman" w:cs="Times New Roman"/>
          <w:szCs w:val="22"/>
          <w:lang w:val="en-US"/>
        </w:rPr>
        <w:t xml:space="preserve"> career readiness</w:t>
      </w:r>
      <w:r w:rsidR="00AB60FA" w:rsidRPr="00CC7E42">
        <w:rPr>
          <w:rFonts w:ascii="Times New Roman" w:hAnsi="Times New Roman" w:cs="Times New Roman"/>
          <w:szCs w:val="22"/>
          <w:lang w:val="en-US"/>
        </w:rPr>
        <w:t xml:space="preserve"> </w:t>
      </w:r>
      <w:sdt>
        <w:sdtPr>
          <w:rPr>
            <w:rFonts w:ascii="Times New Roman" w:hAnsi="Times New Roman" w:cs="Times New Roman"/>
            <w:color w:val="000000"/>
            <w:szCs w:val="22"/>
            <w:lang w:val="en-US"/>
          </w:rPr>
          <w:tag w:val="MENDELEY_CITATION_v3_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"/>
          <w:id w:val="-476381598"/>
          <w:placeholder>
            <w:docPart w:val="DefaultPlaceholder_-1854013440"/>
          </w:placeholder>
        </w:sdtPr>
        <w:sdtContent>
          <w:r w:rsidR="00CC7E42" w:rsidRPr="00CC7E42">
            <w:rPr>
              <w:rFonts w:ascii="Times New Roman" w:eastAsia="Times New Roman" w:hAnsi="Times New Roman" w:cs="Times New Roman"/>
              <w:color w:val="000000"/>
            </w:rPr>
            <w:t>(Bowering &amp; Frigault, 2025; Yusoff et al., 2024)</w:t>
          </w:r>
        </w:sdtContent>
      </w:sdt>
      <w:r w:rsidRPr="00CC7E42">
        <w:rPr>
          <w:rFonts w:ascii="Times New Roman" w:hAnsi="Times New Roman" w:cs="Times New Roman"/>
          <w:szCs w:val="22"/>
          <w:lang w:val="en-US"/>
        </w:rPr>
        <w:t>. Therefore, the current study</w:t>
      </w:r>
      <w:r w:rsidR="00DB116F" w:rsidRPr="00CC7E42">
        <w:rPr>
          <w:rFonts w:ascii="Times New Roman" w:hAnsi="Times New Roman" w:cs="Times New Roman"/>
          <w:szCs w:val="22"/>
          <w:lang w:val="en-US"/>
        </w:rPr>
        <w:t xml:space="preserve"> </w:t>
      </w:r>
      <w:r w:rsidRPr="00CC7E42">
        <w:rPr>
          <w:rFonts w:ascii="Times New Roman" w:hAnsi="Times New Roman" w:cs="Times New Roman"/>
          <w:szCs w:val="22"/>
          <w:lang w:val="en-US"/>
        </w:rPr>
        <w:t xml:space="preserve">aims to </w:t>
      </w:r>
      <w:r w:rsidR="0001134B" w:rsidRPr="00CC7E42">
        <w:rPr>
          <w:rFonts w:ascii="Times New Roman" w:hAnsi="Times New Roman" w:cs="Times New Roman"/>
          <w:szCs w:val="22"/>
          <w:lang w:val="en-US"/>
        </w:rPr>
        <w:t xml:space="preserve">explore </w:t>
      </w:r>
      <w:r w:rsidR="00104127" w:rsidRPr="00CC7E42">
        <w:rPr>
          <w:rFonts w:ascii="Times New Roman" w:hAnsi="Times New Roman" w:cs="Times New Roman"/>
          <w:szCs w:val="22"/>
          <w:lang w:val="en-US"/>
        </w:rPr>
        <w:t xml:space="preserve">lived experiences of </w:t>
      </w:r>
      <w:r w:rsidR="0001134B" w:rsidRPr="00CC7E42">
        <w:rPr>
          <w:rFonts w:ascii="Times New Roman" w:hAnsi="Times New Roman" w:cs="Times New Roman"/>
          <w:szCs w:val="22"/>
          <w:lang w:val="en-US"/>
        </w:rPr>
        <w:t xml:space="preserve">counselors in </w:t>
      </w:r>
      <w:r w:rsidR="009F621F" w:rsidRPr="00CC7E42">
        <w:rPr>
          <w:rFonts w:ascii="Times New Roman" w:hAnsi="Times New Roman" w:cs="Times New Roman"/>
          <w:szCs w:val="22"/>
          <w:lang w:val="en-US"/>
        </w:rPr>
        <w:t xml:space="preserve">Malaysian </w:t>
      </w:r>
      <w:r w:rsidR="0001134B" w:rsidRPr="00CC7E42">
        <w:rPr>
          <w:rFonts w:ascii="Times New Roman" w:hAnsi="Times New Roman" w:cs="Times New Roman"/>
          <w:szCs w:val="22"/>
          <w:lang w:val="en-US"/>
        </w:rPr>
        <w:t>public institutions of higher education foster</w:t>
      </w:r>
      <w:r w:rsidR="00104127" w:rsidRPr="00CC7E42">
        <w:rPr>
          <w:rFonts w:ascii="Times New Roman" w:hAnsi="Times New Roman" w:cs="Times New Roman"/>
          <w:szCs w:val="22"/>
          <w:lang w:val="en-US"/>
        </w:rPr>
        <w:t>ing</w:t>
      </w:r>
      <w:r w:rsidR="0001134B" w:rsidRPr="00CC7E42">
        <w:rPr>
          <w:rFonts w:ascii="Times New Roman" w:hAnsi="Times New Roman" w:cs="Times New Roman"/>
          <w:szCs w:val="22"/>
          <w:lang w:val="en-US"/>
        </w:rPr>
        <w:t xml:space="preserve"> career readiness among </w:t>
      </w:r>
      <w:r w:rsidR="00D15B85" w:rsidRPr="00CC7E42">
        <w:rPr>
          <w:rFonts w:ascii="Times New Roman" w:hAnsi="Times New Roman" w:cs="Times New Roman"/>
          <w:szCs w:val="22"/>
          <w:lang w:val="en-US"/>
        </w:rPr>
        <w:t>final year students.</w:t>
      </w:r>
      <w:r w:rsidR="00BC7D0E" w:rsidRPr="00CC7E42">
        <w:rPr>
          <w:rFonts w:ascii="Times New Roman" w:hAnsi="Times New Roman" w:cs="Times New Roman"/>
          <w:szCs w:val="22"/>
          <w:lang w:val="en-US"/>
        </w:rPr>
        <w:t xml:space="preserve"> </w:t>
      </w:r>
      <w:r w:rsidR="007B2524" w:rsidRPr="00CC7E42">
        <w:rPr>
          <w:rFonts w:ascii="Times New Roman" w:hAnsi="Times New Roman" w:cs="Times New Roman"/>
          <w:szCs w:val="22"/>
          <w:lang w:val="en-US"/>
        </w:rPr>
        <w:t xml:space="preserve">Study </w:t>
      </w:r>
      <w:r w:rsidRPr="00CC7E42">
        <w:rPr>
          <w:rFonts w:ascii="Times New Roman" w:hAnsi="Times New Roman" w:cs="Times New Roman"/>
          <w:szCs w:val="22"/>
          <w:lang w:val="en-US"/>
        </w:rPr>
        <w:t>findings will</w:t>
      </w:r>
      <w:r w:rsidR="00DB116F" w:rsidRPr="00CC7E42">
        <w:rPr>
          <w:rFonts w:ascii="Times New Roman" w:hAnsi="Times New Roman" w:cs="Times New Roman"/>
          <w:szCs w:val="22"/>
          <w:lang w:val="en-US"/>
        </w:rPr>
        <w:t xml:space="preserve"> </w:t>
      </w:r>
      <w:r w:rsidR="00CC1340" w:rsidRPr="00CC7E42">
        <w:rPr>
          <w:rFonts w:ascii="Times New Roman" w:hAnsi="Times New Roman" w:cs="Times New Roman"/>
          <w:szCs w:val="22"/>
          <w:lang w:val="en-US"/>
        </w:rPr>
        <w:t xml:space="preserve">help </w:t>
      </w:r>
      <w:r w:rsidRPr="00CC7E42">
        <w:rPr>
          <w:rFonts w:ascii="Times New Roman" w:hAnsi="Times New Roman" w:cs="Times New Roman"/>
          <w:szCs w:val="22"/>
          <w:lang w:val="en-US"/>
        </w:rPr>
        <w:t xml:space="preserve">graduate </w:t>
      </w:r>
      <w:r w:rsidRPr="00CC7E42">
        <w:rPr>
          <w:rFonts w:ascii="Times New Roman" w:hAnsi="Times New Roman" w:cs="Times New Roman"/>
          <w:szCs w:val="22"/>
          <w:lang w:val="en-US"/>
        </w:rPr>
        <w:lastRenderedPageBreak/>
        <w:t xml:space="preserve">programs, educators, and </w:t>
      </w:r>
      <w:r w:rsidR="00D15B85" w:rsidRPr="00CC7E42">
        <w:rPr>
          <w:rFonts w:ascii="Times New Roman" w:hAnsi="Times New Roman" w:cs="Times New Roman"/>
          <w:szCs w:val="22"/>
          <w:lang w:val="en-US"/>
        </w:rPr>
        <w:t xml:space="preserve">novice </w:t>
      </w:r>
      <w:r w:rsidRPr="00CC7E42">
        <w:rPr>
          <w:rFonts w:ascii="Times New Roman" w:hAnsi="Times New Roman" w:cs="Times New Roman"/>
          <w:color w:val="000000" w:themeColor="text1"/>
          <w:szCs w:val="22"/>
          <w:lang w:val="en-US"/>
        </w:rPr>
        <w:t xml:space="preserve">counselors in </w:t>
      </w:r>
      <w:r w:rsidR="00D15B85" w:rsidRPr="00CC7E42">
        <w:rPr>
          <w:rFonts w:ascii="Times New Roman" w:hAnsi="Times New Roman" w:cs="Times New Roman"/>
          <w:color w:val="000000" w:themeColor="text1"/>
          <w:szCs w:val="22"/>
          <w:lang w:val="en-US"/>
        </w:rPr>
        <w:t xml:space="preserve">assisting </w:t>
      </w:r>
      <w:r w:rsidR="00104127" w:rsidRPr="00CC7E42">
        <w:rPr>
          <w:rFonts w:ascii="Times New Roman" w:hAnsi="Times New Roman" w:cs="Times New Roman"/>
          <w:color w:val="000000" w:themeColor="text1"/>
          <w:szCs w:val="22"/>
          <w:lang w:val="en-US"/>
        </w:rPr>
        <w:t xml:space="preserve">final year </w:t>
      </w:r>
      <w:r w:rsidRPr="00CC7E42">
        <w:rPr>
          <w:rFonts w:ascii="Times New Roman" w:hAnsi="Times New Roman" w:cs="Times New Roman"/>
          <w:color w:val="000000" w:themeColor="text1"/>
          <w:szCs w:val="22"/>
          <w:lang w:val="en-US"/>
        </w:rPr>
        <w:t>students for the transition into the</w:t>
      </w:r>
      <w:r w:rsidR="00DB116F" w:rsidRPr="00CC7E42">
        <w:rPr>
          <w:rFonts w:ascii="Times New Roman" w:hAnsi="Times New Roman" w:cs="Times New Roman"/>
          <w:color w:val="000000" w:themeColor="text1"/>
          <w:szCs w:val="22"/>
          <w:lang w:val="en-US"/>
        </w:rPr>
        <w:t xml:space="preserve"> </w:t>
      </w:r>
      <w:r w:rsidRPr="00CC7E42">
        <w:rPr>
          <w:rFonts w:ascii="Times New Roman" w:hAnsi="Times New Roman" w:cs="Times New Roman"/>
          <w:color w:val="000000" w:themeColor="text1"/>
          <w:szCs w:val="22"/>
          <w:lang w:val="en-US"/>
        </w:rPr>
        <w:t>workforce</w:t>
      </w:r>
      <w:r w:rsidR="00DB116F" w:rsidRPr="00CC7E42">
        <w:rPr>
          <w:rFonts w:ascii="Times New Roman" w:hAnsi="Times New Roman" w:cs="Times New Roman"/>
          <w:color w:val="000000" w:themeColor="text1"/>
          <w:szCs w:val="22"/>
          <w:lang w:val="en-US"/>
        </w:rPr>
        <w:t>.</w:t>
      </w:r>
    </w:p>
    <w:p w14:paraId="748557B2" w14:textId="77777777" w:rsidR="00D975C6" w:rsidRDefault="00D975C6" w:rsidP="00FF37AD">
      <w:pPr>
        <w:spacing w:after="0" w:line="240" w:lineRule="auto"/>
        <w:jc w:val="both"/>
        <w:rPr>
          <w:rFonts w:ascii="Times New Roman" w:hAnsi="Times New Roman" w:cs="Times New Roman"/>
          <w:b/>
          <w:bCs/>
          <w:color w:val="000000" w:themeColor="text1"/>
          <w:szCs w:val="22"/>
          <w:lang w:val="en-US"/>
        </w:rPr>
      </w:pPr>
    </w:p>
    <w:p w14:paraId="6255A161" w14:textId="6FD25EA2" w:rsidR="00093E6F" w:rsidRPr="00430DC1" w:rsidRDefault="00093E6F" w:rsidP="00FF37AD">
      <w:pPr>
        <w:spacing w:after="0" w:line="240" w:lineRule="auto"/>
        <w:jc w:val="both"/>
        <w:rPr>
          <w:rFonts w:ascii="Times New Roman" w:hAnsi="Times New Roman" w:cs="Times New Roman"/>
          <w:b/>
          <w:bCs/>
          <w:color w:val="000000" w:themeColor="text1"/>
          <w:szCs w:val="22"/>
          <w:lang w:val="en-US"/>
        </w:rPr>
      </w:pPr>
      <w:r w:rsidRPr="00430DC1">
        <w:rPr>
          <w:rFonts w:ascii="Times New Roman" w:hAnsi="Times New Roman" w:cs="Times New Roman"/>
          <w:b/>
          <w:bCs/>
          <w:color w:val="000000" w:themeColor="text1"/>
          <w:szCs w:val="22"/>
          <w:lang w:val="en-US"/>
        </w:rPr>
        <w:t>Research Objective</w:t>
      </w:r>
    </w:p>
    <w:p w14:paraId="6B6ED225" w14:textId="45FD74E8" w:rsidR="00E42EC6" w:rsidRPr="008F327C" w:rsidRDefault="008F327C" w:rsidP="008F327C">
      <w:pPr>
        <w:spacing w:after="0" w:line="240" w:lineRule="auto"/>
        <w:jc w:val="both"/>
        <w:rPr>
          <w:rFonts w:ascii="Times New Roman" w:hAnsi="Times New Roman" w:cs="Times New Roman"/>
          <w:color w:val="808080" w:themeColor="background1" w:themeShade="80"/>
          <w:szCs w:val="22"/>
          <w:lang w:val="en-US"/>
        </w:rPr>
      </w:pPr>
      <w:r>
        <w:rPr>
          <w:rFonts w:ascii="Times New Roman" w:hAnsi="Times New Roman" w:cs="Times New Roman"/>
          <w:color w:val="808080" w:themeColor="background1" w:themeShade="80"/>
          <w:szCs w:val="22"/>
          <w:lang w:val="en-US"/>
        </w:rPr>
        <w:t>T</w:t>
      </w:r>
      <w:r w:rsidRPr="008F327C">
        <w:rPr>
          <w:rFonts w:ascii="Times New Roman" w:hAnsi="Times New Roman" w:cs="Times New Roman"/>
          <w:color w:val="000000" w:themeColor="text1"/>
          <w:szCs w:val="22"/>
          <w:lang w:val="en-US"/>
        </w:rPr>
        <w:t>o explore the lived experiences of counsellors in Malaysian PIHE</w:t>
      </w:r>
      <w:r w:rsidR="00F855CB">
        <w:rPr>
          <w:rFonts w:ascii="Times New Roman" w:hAnsi="Times New Roman" w:cs="Times New Roman"/>
          <w:color w:val="000000" w:themeColor="text1"/>
          <w:szCs w:val="22"/>
          <w:lang w:val="en-US"/>
        </w:rPr>
        <w:t xml:space="preserve"> in </w:t>
      </w:r>
      <w:r w:rsidRPr="008F327C">
        <w:rPr>
          <w:rFonts w:ascii="Times New Roman" w:hAnsi="Times New Roman" w:cs="Times New Roman"/>
          <w:color w:val="000000" w:themeColor="text1"/>
          <w:szCs w:val="22"/>
          <w:lang w:val="en-US"/>
        </w:rPr>
        <w:t>foster</w:t>
      </w:r>
      <w:r w:rsidR="00F855CB">
        <w:rPr>
          <w:rFonts w:ascii="Times New Roman" w:hAnsi="Times New Roman" w:cs="Times New Roman"/>
          <w:color w:val="000000" w:themeColor="text1"/>
          <w:szCs w:val="22"/>
          <w:lang w:val="en-US"/>
        </w:rPr>
        <w:t>ing</w:t>
      </w:r>
      <w:r w:rsidRPr="008F327C">
        <w:rPr>
          <w:rFonts w:ascii="Times New Roman" w:hAnsi="Times New Roman" w:cs="Times New Roman"/>
          <w:color w:val="000000" w:themeColor="text1"/>
          <w:szCs w:val="22"/>
          <w:lang w:val="en-US"/>
        </w:rPr>
        <w:t xml:space="preserve"> career readiness among </w:t>
      </w:r>
      <w:r w:rsidR="00821A7D">
        <w:rPr>
          <w:rFonts w:ascii="Times New Roman" w:hAnsi="Times New Roman" w:cs="Times New Roman"/>
          <w:color w:val="000000" w:themeColor="text1"/>
          <w:szCs w:val="22"/>
          <w:lang w:val="en-US"/>
        </w:rPr>
        <w:t xml:space="preserve">final year </w:t>
      </w:r>
      <w:r w:rsidRPr="008F327C">
        <w:rPr>
          <w:rFonts w:ascii="Times New Roman" w:hAnsi="Times New Roman" w:cs="Times New Roman"/>
          <w:color w:val="000000" w:themeColor="text1"/>
          <w:szCs w:val="22"/>
          <w:lang w:val="en-US"/>
        </w:rPr>
        <w:t>students.</w:t>
      </w:r>
    </w:p>
    <w:p w14:paraId="3A444831" w14:textId="77777777" w:rsidR="00C66B71" w:rsidRDefault="00C66B71" w:rsidP="00FF37AD">
      <w:pPr>
        <w:spacing w:after="0" w:line="240" w:lineRule="auto"/>
        <w:jc w:val="both"/>
        <w:rPr>
          <w:rFonts w:ascii="Times New Roman" w:hAnsi="Times New Roman" w:cs="Times New Roman"/>
          <w:color w:val="000000" w:themeColor="text1"/>
          <w:szCs w:val="22"/>
          <w:lang w:val="en-US"/>
        </w:rPr>
      </w:pPr>
    </w:p>
    <w:p w14:paraId="28C39148" w14:textId="3B8EA10A" w:rsidR="00031ECE" w:rsidRPr="00357DE3" w:rsidRDefault="004A2CBB" w:rsidP="00357DE3">
      <w:pPr>
        <w:spacing w:after="0" w:line="240" w:lineRule="auto"/>
        <w:jc w:val="both"/>
        <w:rPr>
          <w:rFonts w:ascii="Times New Roman" w:hAnsi="Times New Roman" w:cs="Times New Roman"/>
          <w:b/>
          <w:bCs/>
          <w:color w:val="000000" w:themeColor="text1"/>
          <w:szCs w:val="22"/>
          <w:lang w:val="en-US"/>
        </w:rPr>
      </w:pPr>
      <w:r w:rsidRPr="00976582">
        <w:rPr>
          <w:rFonts w:ascii="Times New Roman" w:hAnsi="Times New Roman" w:cs="Times New Roman"/>
          <w:b/>
          <w:bCs/>
          <w:color w:val="000000" w:themeColor="text1"/>
          <w:szCs w:val="22"/>
          <w:lang w:val="en-US"/>
        </w:rPr>
        <w:t>METHOD</w:t>
      </w:r>
      <w:r w:rsidR="00990C05">
        <w:rPr>
          <w:rFonts w:ascii="Times New Roman" w:hAnsi="Times New Roman" w:cs="Times New Roman"/>
          <w:b/>
          <w:bCs/>
          <w:color w:val="000000" w:themeColor="text1"/>
          <w:szCs w:val="22"/>
          <w:lang w:val="en-US"/>
        </w:rPr>
        <w:t>OLOGY</w:t>
      </w:r>
    </w:p>
    <w:p w14:paraId="71A94288" w14:textId="036EAD44" w:rsidR="00031ECE" w:rsidRPr="00AF3D12" w:rsidRDefault="00031ECE" w:rsidP="00031ECE">
      <w:pPr>
        <w:spacing w:after="0" w:line="240" w:lineRule="auto"/>
        <w:rPr>
          <w:rFonts w:ascii="Times New Roman" w:hAnsi="Times New Roman" w:cs="Times New Roman"/>
          <w:szCs w:val="22"/>
          <w:lang w:val="en-US"/>
        </w:rPr>
      </w:pPr>
      <w:r w:rsidRPr="00AF3D12">
        <w:rPr>
          <w:rFonts w:ascii="Times New Roman" w:hAnsi="Times New Roman" w:cs="Times New Roman"/>
          <w:szCs w:val="22"/>
          <w:lang w:val="en-US"/>
        </w:rPr>
        <w:t xml:space="preserve">This study </w:t>
      </w:r>
      <w:r w:rsidR="005832D9" w:rsidRPr="00AF3D12">
        <w:rPr>
          <w:rFonts w:ascii="Times New Roman" w:hAnsi="Times New Roman" w:cs="Times New Roman"/>
          <w:szCs w:val="22"/>
          <w:lang w:val="en-US"/>
        </w:rPr>
        <w:t xml:space="preserve">adopted </w:t>
      </w:r>
      <w:r w:rsidRPr="00AF3D12">
        <w:rPr>
          <w:rFonts w:ascii="Times New Roman" w:hAnsi="Times New Roman" w:cs="Times New Roman"/>
          <w:szCs w:val="22"/>
          <w:lang w:val="en-US"/>
        </w:rPr>
        <w:t xml:space="preserve">a phenomenological approach to </w:t>
      </w:r>
      <w:r w:rsidR="00FB7B6C" w:rsidRPr="00AF3D12">
        <w:rPr>
          <w:rFonts w:ascii="Times New Roman" w:hAnsi="Times New Roman" w:cs="Times New Roman"/>
          <w:szCs w:val="22"/>
          <w:lang w:val="en-US"/>
        </w:rPr>
        <w:t>explore</w:t>
      </w:r>
      <w:r w:rsidRPr="00AF3D12">
        <w:rPr>
          <w:rFonts w:ascii="Times New Roman" w:hAnsi="Times New Roman" w:cs="Times New Roman"/>
          <w:szCs w:val="22"/>
          <w:lang w:val="en-US"/>
        </w:rPr>
        <w:t xml:space="preserve"> how counselors at public universities support final-year students in becoming career-ready. This method was chosen because phenomenology focuses on </w:t>
      </w:r>
      <w:r w:rsidR="005832D9" w:rsidRPr="00AF3D12">
        <w:rPr>
          <w:rFonts w:ascii="Times New Roman" w:hAnsi="Times New Roman" w:cs="Times New Roman"/>
          <w:szCs w:val="22"/>
          <w:lang w:val="en-US"/>
        </w:rPr>
        <w:t xml:space="preserve">the </w:t>
      </w:r>
      <w:r w:rsidRPr="00AF3D12">
        <w:rPr>
          <w:rFonts w:ascii="Times New Roman" w:hAnsi="Times New Roman" w:cs="Times New Roman"/>
          <w:szCs w:val="22"/>
          <w:lang w:val="en-US"/>
        </w:rPr>
        <w:t>lived experiences of individuals and how they make sense of those experiences in relation to a specific issue or challenge.</w:t>
      </w:r>
    </w:p>
    <w:p w14:paraId="056A5146" w14:textId="77777777" w:rsidR="00031ECE" w:rsidRPr="00031ECE" w:rsidRDefault="00031ECE" w:rsidP="00031ECE">
      <w:pPr>
        <w:spacing w:after="0" w:line="240" w:lineRule="auto"/>
        <w:rPr>
          <w:rFonts w:ascii="Times New Roman" w:hAnsi="Times New Roman" w:cs="Times New Roman"/>
          <w:color w:val="EE0000"/>
          <w:szCs w:val="22"/>
          <w:lang w:val="en-US"/>
        </w:rPr>
      </w:pPr>
    </w:p>
    <w:p w14:paraId="5ABC9344" w14:textId="3AC16211" w:rsidR="00031ECE" w:rsidRPr="00A8620E" w:rsidRDefault="00031ECE" w:rsidP="00031ECE">
      <w:pPr>
        <w:spacing w:after="0" w:line="240" w:lineRule="auto"/>
        <w:rPr>
          <w:rFonts w:ascii="Times New Roman" w:hAnsi="Times New Roman" w:cs="Times New Roman"/>
          <w:szCs w:val="22"/>
          <w:lang w:val="en-US"/>
        </w:rPr>
      </w:pPr>
      <w:r w:rsidRPr="00A8620E">
        <w:rPr>
          <w:rFonts w:ascii="Times New Roman" w:hAnsi="Times New Roman" w:cs="Times New Roman"/>
          <w:szCs w:val="22"/>
          <w:lang w:val="en-US"/>
        </w:rPr>
        <w:t xml:space="preserve">As </w:t>
      </w:r>
      <w:r w:rsidR="001742FE" w:rsidRPr="00A8620E">
        <w:rPr>
          <w:rFonts w:ascii="Times New Roman" w:hAnsi="Times New Roman" w:cs="Times New Roman"/>
          <w:szCs w:val="22"/>
          <w:lang w:val="en-US"/>
        </w:rPr>
        <w:t xml:space="preserve">stated </w:t>
      </w:r>
      <w:r w:rsidRPr="00A8620E">
        <w:rPr>
          <w:rFonts w:ascii="Times New Roman" w:hAnsi="Times New Roman" w:cs="Times New Roman"/>
          <w:szCs w:val="22"/>
          <w:lang w:val="en-US"/>
        </w:rPr>
        <w:t xml:space="preserve">by </w:t>
      </w:r>
      <w:sdt>
        <w:sdtPr>
          <w:rPr>
            <w:rFonts w:ascii="Times New Roman" w:hAnsi="Times New Roman" w:cs="Times New Roman"/>
            <w:color w:val="000000"/>
            <w:szCs w:val="22"/>
            <w:lang w:val="en-US"/>
          </w:rPr>
          <w:tag w:val="MENDELEY_CITATION_v3_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"/>
          <w:id w:val="1740979719"/>
          <w:placeholder>
            <w:docPart w:val="DefaultPlaceholder_-1854013440"/>
          </w:placeholder>
        </w:sdtPr>
        <w:sdtContent>
          <w:r w:rsidR="00CC7E42" w:rsidRPr="00CC7E42">
            <w:rPr>
              <w:rFonts w:ascii="Times New Roman" w:hAnsi="Times New Roman" w:cs="Times New Roman"/>
              <w:color w:val="000000"/>
              <w:szCs w:val="22"/>
              <w:lang w:val="en-US"/>
            </w:rPr>
            <w:t>Moustakas (1994)</w:t>
          </w:r>
        </w:sdtContent>
      </w:sdt>
      <w:r w:rsidR="00F201FD" w:rsidRPr="00A8620E">
        <w:rPr>
          <w:rFonts w:ascii="Times New Roman" w:hAnsi="Times New Roman" w:cs="Times New Roman"/>
          <w:szCs w:val="22"/>
          <w:lang w:val="en-US"/>
        </w:rPr>
        <w:t xml:space="preserve"> </w:t>
      </w:r>
      <w:r w:rsidRPr="00A8620E">
        <w:rPr>
          <w:rFonts w:ascii="Times New Roman" w:hAnsi="Times New Roman" w:cs="Times New Roman"/>
          <w:szCs w:val="22"/>
          <w:lang w:val="en-US"/>
        </w:rPr>
        <w:t>and suppo</w:t>
      </w:r>
      <w:r w:rsidR="002B57A8" w:rsidRPr="00A8620E">
        <w:rPr>
          <w:rFonts w:ascii="Times New Roman" w:hAnsi="Times New Roman" w:cs="Times New Roman"/>
          <w:szCs w:val="22"/>
          <w:lang w:val="en-US"/>
        </w:rPr>
        <w:t>rted</w:t>
      </w:r>
      <w:r w:rsidR="00B10458" w:rsidRPr="00A8620E">
        <w:rPr>
          <w:rFonts w:ascii="Times New Roman" w:hAnsi="Times New Roman" w:cs="Times New Roman"/>
          <w:szCs w:val="22"/>
          <w:lang w:val="en-US"/>
        </w:rPr>
        <w:t xml:space="preserve"> </w:t>
      </w:r>
      <w:r w:rsidRPr="00A8620E">
        <w:rPr>
          <w:rFonts w:ascii="Times New Roman" w:hAnsi="Times New Roman" w:cs="Times New Roman"/>
          <w:szCs w:val="22"/>
          <w:lang w:val="en-US"/>
        </w:rPr>
        <w:t xml:space="preserve"> </w:t>
      </w:r>
      <w:sdt>
        <w:sdtPr>
          <w:rPr>
            <w:rFonts w:ascii="Times New Roman" w:hAnsi="Times New Roman" w:cs="Times New Roman"/>
            <w:color w:val="000000"/>
            <w:szCs w:val="22"/>
            <w:lang w:val="en-US"/>
          </w:rPr>
          <w:tag w:val="MENDELEY_CITATION_v3_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"/>
          <w:id w:val="-1487549317"/>
          <w:placeholder>
            <w:docPart w:val="DefaultPlaceholder_-1854013440"/>
          </w:placeholder>
        </w:sdtPr>
        <w:sdtContent>
          <w:r w:rsidR="00CC7E42" w:rsidRPr="00CC7E42">
            <w:rPr>
              <w:rFonts w:ascii="Times New Roman" w:hAnsi="Times New Roman" w:cs="Times New Roman"/>
              <w:color w:val="000000"/>
              <w:szCs w:val="22"/>
              <w:lang w:val="en-US"/>
            </w:rPr>
            <w:t>Marshall and colleagues (2021)</w:t>
          </w:r>
        </w:sdtContent>
      </w:sdt>
      <w:r w:rsidRPr="00A8620E">
        <w:rPr>
          <w:rFonts w:ascii="Times New Roman" w:hAnsi="Times New Roman" w:cs="Times New Roman"/>
          <w:szCs w:val="22"/>
          <w:lang w:val="en-US"/>
        </w:rPr>
        <w:t>, phenomenology does</w:t>
      </w:r>
      <w:r w:rsidR="00CF28A3" w:rsidRPr="00A8620E">
        <w:rPr>
          <w:rFonts w:ascii="Times New Roman" w:hAnsi="Times New Roman" w:cs="Times New Roman"/>
          <w:szCs w:val="22"/>
          <w:lang w:val="en-US"/>
        </w:rPr>
        <w:t xml:space="preserve"> not</w:t>
      </w:r>
      <w:r w:rsidRPr="00A8620E">
        <w:rPr>
          <w:rFonts w:ascii="Times New Roman" w:hAnsi="Times New Roman" w:cs="Times New Roman"/>
          <w:szCs w:val="22"/>
          <w:lang w:val="en-US"/>
        </w:rPr>
        <w:t xml:space="preserve"> just aim to describe what participants go throug</w:t>
      </w:r>
      <w:r w:rsidR="00CF28A3" w:rsidRPr="00A8620E">
        <w:rPr>
          <w:rFonts w:ascii="Times New Roman" w:hAnsi="Times New Roman" w:cs="Times New Roman"/>
          <w:szCs w:val="22"/>
          <w:lang w:val="en-US"/>
        </w:rPr>
        <w:t>h. I</w:t>
      </w:r>
      <w:r w:rsidRPr="00A8620E">
        <w:rPr>
          <w:rFonts w:ascii="Times New Roman" w:hAnsi="Times New Roman" w:cs="Times New Roman"/>
          <w:szCs w:val="22"/>
          <w:lang w:val="en-US"/>
        </w:rPr>
        <w:t xml:space="preserve">t seeks to capture the deeper meaning behind those experiences. In this study, the goal was to listen closely to counselors’ own stories and perspectives about their role in </w:t>
      </w:r>
      <w:r w:rsidR="00F12C81" w:rsidRPr="00A8620E">
        <w:rPr>
          <w:rFonts w:ascii="Times New Roman" w:hAnsi="Times New Roman" w:cs="Times New Roman"/>
          <w:szCs w:val="22"/>
          <w:lang w:val="en-US"/>
        </w:rPr>
        <w:t>assisting</w:t>
      </w:r>
      <w:r w:rsidRPr="00A8620E">
        <w:rPr>
          <w:rFonts w:ascii="Times New Roman" w:hAnsi="Times New Roman" w:cs="Times New Roman"/>
          <w:szCs w:val="22"/>
          <w:lang w:val="en-US"/>
        </w:rPr>
        <w:t xml:space="preserve"> students prepare </w:t>
      </w:r>
      <w:r w:rsidR="00EF116B" w:rsidRPr="00A8620E">
        <w:rPr>
          <w:rFonts w:ascii="Times New Roman" w:hAnsi="Times New Roman" w:cs="Times New Roman"/>
          <w:szCs w:val="22"/>
          <w:lang w:val="en-US"/>
        </w:rPr>
        <w:t>to enter work</w:t>
      </w:r>
      <w:r w:rsidR="001F7761" w:rsidRPr="00A8620E">
        <w:rPr>
          <w:rFonts w:ascii="Times New Roman" w:hAnsi="Times New Roman" w:cs="Times New Roman"/>
          <w:szCs w:val="22"/>
          <w:lang w:val="en-US"/>
        </w:rPr>
        <w:t>force</w:t>
      </w:r>
      <w:r w:rsidRPr="00A8620E">
        <w:rPr>
          <w:rFonts w:ascii="Times New Roman" w:hAnsi="Times New Roman" w:cs="Times New Roman"/>
          <w:szCs w:val="22"/>
          <w:lang w:val="en-US"/>
        </w:rPr>
        <w:t>.</w:t>
      </w:r>
    </w:p>
    <w:p w14:paraId="0F6A7152" w14:textId="77777777" w:rsidR="00031ECE" w:rsidRPr="00A8620E" w:rsidRDefault="00031ECE" w:rsidP="00031ECE">
      <w:pPr>
        <w:spacing w:after="0" w:line="240" w:lineRule="auto"/>
        <w:rPr>
          <w:rFonts w:ascii="Times New Roman" w:hAnsi="Times New Roman" w:cs="Times New Roman"/>
          <w:szCs w:val="22"/>
          <w:lang w:val="en-US"/>
        </w:rPr>
      </w:pPr>
    </w:p>
    <w:p w14:paraId="018A138F" w14:textId="3404EE61" w:rsidR="00031ECE" w:rsidRPr="00A8620E" w:rsidRDefault="001F7761" w:rsidP="00031ECE">
      <w:pPr>
        <w:spacing w:after="0" w:line="240" w:lineRule="auto"/>
        <w:rPr>
          <w:rFonts w:ascii="Times New Roman" w:hAnsi="Times New Roman" w:cs="Times New Roman"/>
          <w:szCs w:val="22"/>
          <w:lang w:val="en-US"/>
        </w:rPr>
      </w:pPr>
      <w:r w:rsidRPr="00A8620E">
        <w:rPr>
          <w:rFonts w:ascii="Times New Roman" w:hAnsi="Times New Roman" w:cs="Times New Roman"/>
          <w:szCs w:val="22"/>
          <w:lang w:val="en-US"/>
        </w:rPr>
        <w:t>S</w:t>
      </w:r>
      <w:r w:rsidR="00031ECE" w:rsidRPr="00A8620E">
        <w:rPr>
          <w:rFonts w:ascii="Times New Roman" w:hAnsi="Times New Roman" w:cs="Times New Roman"/>
          <w:szCs w:val="22"/>
          <w:lang w:val="en-US"/>
        </w:rPr>
        <w:t xml:space="preserve">ix counselors from public </w:t>
      </w:r>
      <w:r w:rsidR="00560CED">
        <w:rPr>
          <w:rFonts w:ascii="Times New Roman" w:hAnsi="Times New Roman" w:cs="Times New Roman"/>
          <w:szCs w:val="22"/>
          <w:lang w:val="en-US"/>
        </w:rPr>
        <w:t>institu</w:t>
      </w:r>
      <w:r w:rsidR="00813D11">
        <w:rPr>
          <w:rFonts w:ascii="Times New Roman" w:hAnsi="Times New Roman" w:cs="Times New Roman"/>
          <w:szCs w:val="22"/>
          <w:lang w:val="en-US"/>
        </w:rPr>
        <w:t>tion</w:t>
      </w:r>
      <w:r w:rsidR="006A5550">
        <w:rPr>
          <w:rFonts w:ascii="Times New Roman" w:hAnsi="Times New Roman" w:cs="Times New Roman"/>
          <w:szCs w:val="22"/>
          <w:lang w:val="en-US"/>
        </w:rPr>
        <w:t>s</w:t>
      </w:r>
      <w:r w:rsidR="00813D11">
        <w:rPr>
          <w:rFonts w:ascii="Times New Roman" w:hAnsi="Times New Roman" w:cs="Times New Roman"/>
          <w:szCs w:val="22"/>
          <w:lang w:val="en-US"/>
        </w:rPr>
        <w:t xml:space="preserve"> of </w:t>
      </w:r>
      <w:r w:rsidR="00031ECE" w:rsidRPr="00A8620E">
        <w:rPr>
          <w:rFonts w:ascii="Times New Roman" w:hAnsi="Times New Roman" w:cs="Times New Roman"/>
          <w:szCs w:val="22"/>
          <w:lang w:val="en-US"/>
        </w:rPr>
        <w:t>higher educatio</w:t>
      </w:r>
      <w:r w:rsidR="00813D11">
        <w:rPr>
          <w:rFonts w:ascii="Times New Roman" w:hAnsi="Times New Roman" w:cs="Times New Roman"/>
          <w:szCs w:val="22"/>
          <w:lang w:val="en-US"/>
        </w:rPr>
        <w:t>n</w:t>
      </w:r>
      <w:r w:rsidR="00031ECE" w:rsidRPr="00A8620E">
        <w:rPr>
          <w:rFonts w:ascii="Times New Roman" w:hAnsi="Times New Roman" w:cs="Times New Roman"/>
          <w:szCs w:val="22"/>
          <w:lang w:val="en-US"/>
        </w:rPr>
        <w:t xml:space="preserve"> (PI</w:t>
      </w:r>
      <w:r w:rsidR="00384D47">
        <w:rPr>
          <w:rFonts w:ascii="Times New Roman" w:hAnsi="Times New Roman" w:cs="Times New Roman"/>
          <w:szCs w:val="22"/>
          <w:lang w:val="en-US"/>
        </w:rPr>
        <w:t>HE</w:t>
      </w:r>
      <w:r w:rsidR="00031ECE" w:rsidRPr="00A8620E">
        <w:rPr>
          <w:rFonts w:ascii="Times New Roman" w:hAnsi="Times New Roman" w:cs="Times New Roman"/>
          <w:szCs w:val="22"/>
          <w:lang w:val="en-US"/>
        </w:rPr>
        <w:t>) in Kuala Lumpur, Selangor, and Perak were invited to take part</w:t>
      </w:r>
      <w:r w:rsidRPr="00A8620E">
        <w:rPr>
          <w:rFonts w:ascii="Times New Roman" w:hAnsi="Times New Roman" w:cs="Times New Roman"/>
          <w:szCs w:val="22"/>
          <w:lang w:val="en-US"/>
        </w:rPr>
        <w:t xml:space="preserve"> in this study</w:t>
      </w:r>
      <w:r w:rsidR="00031ECE" w:rsidRPr="00A8620E">
        <w:rPr>
          <w:rFonts w:ascii="Times New Roman" w:hAnsi="Times New Roman" w:cs="Times New Roman"/>
          <w:szCs w:val="22"/>
          <w:lang w:val="en-US"/>
        </w:rPr>
        <w:t>. These participants were selected through purposeful sampling</w:t>
      </w:r>
      <w:r w:rsidR="00A0102D" w:rsidRPr="00A8620E">
        <w:rPr>
          <w:rFonts w:ascii="Times New Roman" w:hAnsi="Times New Roman" w:cs="Times New Roman"/>
          <w:szCs w:val="22"/>
          <w:lang w:val="en-US"/>
        </w:rPr>
        <w:t xml:space="preserve"> technique</w:t>
      </w:r>
      <w:r w:rsidR="00031ECE" w:rsidRPr="00A8620E">
        <w:rPr>
          <w:rFonts w:ascii="Times New Roman" w:hAnsi="Times New Roman" w:cs="Times New Roman"/>
          <w:szCs w:val="22"/>
          <w:lang w:val="en-US"/>
        </w:rPr>
        <w:t>, based on four specific criteria: (a) they were employed as a professional counselor or psychology officer, (b) they had experience working with final-year students, (c) they were based at a PHEI in one of the three mentioned states, and (d) they were willing to take part in the study.</w:t>
      </w:r>
    </w:p>
    <w:p w14:paraId="291D1457" w14:textId="77777777" w:rsidR="00031ECE" w:rsidRPr="00A8620E" w:rsidRDefault="00031ECE" w:rsidP="00031ECE">
      <w:pPr>
        <w:spacing w:after="0" w:line="240" w:lineRule="auto"/>
        <w:rPr>
          <w:rFonts w:ascii="Times New Roman" w:hAnsi="Times New Roman" w:cs="Times New Roman"/>
          <w:szCs w:val="22"/>
          <w:lang w:val="en-US"/>
        </w:rPr>
      </w:pPr>
    </w:p>
    <w:p w14:paraId="37F0670E" w14:textId="16C37FE7" w:rsidR="00031ECE" w:rsidRPr="00CC1340" w:rsidRDefault="00000000" w:rsidP="00031ECE">
      <w:pPr>
        <w:spacing w:after="0" w:line="240" w:lineRule="auto"/>
        <w:jc w:val="both"/>
        <w:rPr>
          <w:rFonts w:ascii="Times New Roman" w:hAnsi="Times New Roman" w:cs="Times New Roman"/>
          <w:szCs w:val="22"/>
          <w:lang w:val="en-US"/>
        </w:rPr>
      </w:pPr>
      <w:sdt>
        <w:sdtPr>
          <w:rPr>
            <w:rFonts w:ascii="Times New Roman" w:hAnsi="Times New Roman" w:cs="Times New Roman"/>
            <w:color w:val="000000"/>
            <w:szCs w:val="22"/>
            <w:lang w:val="en-US"/>
          </w:rPr>
          <w:tag w:val="MENDELEY_CITATION_v3_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"/>
          <w:id w:val="1994367634"/>
          <w:placeholder>
            <w:docPart w:val="DefaultPlaceholder_-1854013440"/>
          </w:placeholder>
        </w:sdtPr>
        <w:sdtContent>
          <w:r w:rsidR="00CC7E42" w:rsidRPr="00CC7E42">
            <w:rPr>
              <w:rFonts w:ascii="Times New Roman" w:eastAsia="Times New Roman" w:hAnsi="Times New Roman" w:cs="Times New Roman"/>
              <w:color w:val="000000"/>
            </w:rPr>
            <w:t>Creswell and Poth (2024)</w:t>
          </w:r>
        </w:sdtContent>
      </w:sdt>
      <w:r w:rsidR="00DE787C" w:rsidRPr="00CC1340">
        <w:rPr>
          <w:rFonts w:ascii="Times New Roman" w:hAnsi="Times New Roman" w:cs="Times New Roman"/>
          <w:szCs w:val="22"/>
          <w:lang w:val="en-US"/>
        </w:rPr>
        <w:t xml:space="preserve"> </w:t>
      </w:r>
      <w:r w:rsidR="00031ECE" w:rsidRPr="00CC1340">
        <w:rPr>
          <w:rFonts w:ascii="Times New Roman" w:hAnsi="Times New Roman" w:cs="Times New Roman"/>
          <w:szCs w:val="22"/>
          <w:lang w:val="en-US"/>
        </w:rPr>
        <w:t>highlight</w:t>
      </w:r>
      <w:r w:rsidR="005927F9" w:rsidRPr="00CC1340">
        <w:rPr>
          <w:rFonts w:ascii="Times New Roman" w:hAnsi="Times New Roman" w:cs="Times New Roman"/>
          <w:szCs w:val="22"/>
          <w:lang w:val="en-US"/>
        </w:rPr>
        <w:t>ed</w:t>
      </w:r>
      <w:r w:rsidR="00031ECE" w:rsidRPr="00CC1340">
        <w:rPr>
          <w:rFonts w:ascii="Times New Roman" w:hAnsi="Times New Roman" w:cs="Times New Roman"/>
          <w:szCs w:val="22"/>
          <w:lang w:val="en-US"/>
        </w:rPr>
        <w:t xml:space="preserve"> that using criterion-based sampling is especially useful in phenomenological research, as it ensures that every participant has directly encountered the experience being studied. In this case, th</w:t>
      </w:r>
      <w:r w:rsidR="00252D3B" w:rsidRPr="00CC1340">
        <w:rPr>
          <w:rFonts w:ascii="Times New Roman" w:hAnsi="Times New Roman" w:cs="Times New Roman"/>
          <w:szCs w:val="22"/>
          <w:lang w:val="en-US"/>
        </w:rPr>
        <w:t xml:space="preserve">ey have </w:t>
      </w:r>
      <w:r w:rsidR="00E606DB" w:rsidRPr="00CC1340">
        <w:rPr>
          <w:rFonts w:ascii="Times New Roman" w:hAnsi="Times New Roman" w:cs="Times New Roman"/>
          <w:szCs w:val="22"/>
          <w:lang w:val="en-US"/>
        </w:rPr>
        <w:t xml:space="preserve">firsthand </w:t>
      </w:r>
      <w:r w:rsidR="0048097F" w:rsidRPr="00CC1340">
        <w:rPr>
          <w:rFonts w:ascii="Times New Roman" w:hAnsi="Times New Roman" w:cs="Times New Roman"/>
          <w:szCs w:val="22"/>
          <w:lang w:val="en-US"/>
        </w:rPr>
        <w:t>experience</w:t>
      </w:r>
      <w:r w:rsidR="00252D3B" w:rsidRPr="00CC1340">
        <w:rPr>
          <w:rFonts w:ascii="Times New Roman" w:hAnsi="Times New Roman" w:cs="Times New Roman"/>
          <w:szCs w:val="22"/>
          <w:lang w:val="en-US"/>
        </w:rPr>
        <w:t xml:space="preserve"> </w:t>
      </w:r>
      <w:r w:rsidR="00031ECE" w:rsidRPr="00CC1340">
        <w:rPr>
          <w:rFonts w:ascii="Times New Roman" w:hAnsi="Times New Roman" w:cs="Times New Roman"/>
          <w:szCs w:val="22"/>
          <w:lang w:val="en-US"/>
        </w:rPr>
        <w:t xml:space="preserve">working with </w:t>
      </w:r>
      <w:r w:rsidR="00252D3B" w:rsidRPr="00CC1340">
        <w:rPr>
          <w:rFonts w:ascii="Times New Roman" w:hAnsi="Times New Roman" w:cs="Times New Roman"/>
          <w:szCs w:val="22"/>
          <w:lang w:val="en-US"/>
        </w:rPr>
        <w:t xml:space="preserve">final year </w:t>
      </w:r>
      <w:r w:rsidR="00031ECE" w:rsidRPr="00CC1340">
        <w:rPr>
          <w:rFonts w:ascii="Times New Roman" w:hAnsi="Times New Roman" w:cs="Times New Roman"/>
          <w:szCs w:val="22"/>
          <w:lang w:val="en-US"/>
        </w:rPr>
        <w:t>students</w:t>
      </w:r>
      <w:r w:rsidR="00357DE3" w:rsidRPr="00CC1340">
        <w:rPr>
          <w:rFonts w:ascii="Times New Roman" w:hAnsi="Times New Roman" w:cs="Times New Roman"/>
          <w:szCs w:val="22"/>
          <w:lang w:val="en-US"/>
        </w:rPr>
        <w:t xml:space="preserve"> on career-related issues</w:t>
      </w:r>
      <w:r w:rsidR="00031ECE" w:rsidRPr="00CC1340">
        <w:rPr>
          <w:rFonts w:ascii="Times New Roman" w:hAnsi="Times New Roman" w:cs="Times New Roman"/>
          <w:szCs w:val="22"/>
          <w:lang w:val="en-US"/>
        </w:rPr>
        <w:t>.</w:t>
      </w:r>
    </w:p>
    <w:p w14:paraId="791E6008" w14:textId="77777777" w:rsidR="00E45CE8" w:rsidRDefault="00E45CE8" w:rsidP="00FF37AD">
      <w:pPr>
        <w:spacing w:after="0" w:line="240" w:lineRule="auto"/>
        <w:jc w:val="both"/>
        <w:rPr>
          <w:rFonts w:ascii="Times New Roman" w:hAnsi="Times New Roman" w:cs="Times New Roman"/>
          <w:color w:val="7030A0"/>
          <w:szCs w:val="22"/>
          <w:lang w:val="en-US"/>
        </w:rPr>
      </w:pPr>
    </w:p>
    <w:p w14:paraId="4914747D" w14:textId="1B6EE7D4" w:rsidR="00FC6219" w:rsidRDefault="00D74FBE" w:rsidP="00FC6219">
      <w:pPr>
        <w:spacing w:after="0" w:line="240" w:lineRule="auto"/>
        <w:rPr>
          <w:rFonts w:ascii="Times New Roman" w:hAnsi="Times New Roman" w:cs="Times New Roman"/>
          <w:szCs w:val="22"/>
          <w:lang w:val="en-US"/>
        </w:rPr>
      </w:pPr>
      <w:r w:rsidRPr="00D74FBE">
        <w:rPr>
          <w:rFonts w:ascii="Times New Roman" w:hAnsi="Times New Roman" w:cs="Times New Roman"/>
          <w:szCs w:val="22"/>
          <w:lang w:val="en-US"/>
        </w:rPr>
        <w:t xml:space="preserve">Table 1 presents the demographic profiles of the counselors who </w:t>
      </w:r>
      <w:r w:rsidR="00DB0C1F">
        <w:rPr>
          <w:rFonts w:ascii="Times New Roman" w:hAnsi="Times New Roman" w:cs="Times New Roman"/>
          <w:szCs w:val="22"/>
          <w:lang w:val="en-US"/>
        </w:rPr>
        <w:t xml:space="preserve">participated </w:t>
      </w:r>
      <w:r w:rsidRPr="00D74FBE">
        <w:rPr>
          <w:rFonts w:ascii="Times New Roman" w:hAnsi="Times New Roman" w:cs="Times New Roman"/>
          <w:szCs w:val="22"/>
          <w:lang w:val="en-US"/>
        </w:rPr>
        <w:t xml:space="preserve">in this study, highlighting key elements of their educational and professional backgrounds. All </w:t>
      </w:r>
      <w:r w:rsidR="00F863DB">
        <w:rPr>
          <w:rFonts w:ascii="Times New Roman" w:hAnsi="Times New Roman" w:cs="Times New Roman"/>
          <w:szCs w:val="22"/>
          <w:lang w:val="en-US"/>
        </w:rPr>
        <w:t xml:space="preserve">participants </w:t>
      </w:r>
      <w:r w:rsidRPr="00D74FBE">
        <w:rPr>
          <w:rFonts w:ascii="Times New Roman" w:hAnsi="Times New Roman" w:cs="Times New Roman"/>
          <w:szCs w:val="22"/>
          <w:lang w:val="en-US"/>
        </w:rPr>
        <w:t>were female</w:t>
      </w:r>
      <w:r w:rsidR="004D78B2">
        <w:rPr>
          <w:rFonts w:ascii="Times New Roman" w:hAnsi="Times New Roman" w:cs="Times New Roman"/>
          <w:szCs w:val="22"/>
          <w:lang w:val="en-US"/>
        </w:rPr>
        <w:t>s except one</w:t>
      </w:r>
      <w:r w:rsidR="00F863DB">
        <w:rPr>
          <w:rFonts w:ascii="Times New Roman" w:hAnsi="Times New Roman" w:cs="Times New Roman"/>
          <w:szCs w:val="22"/>
          <w:lang w:val="en-US"/>
        </w:rPr>
        <w:t xml:space="preserve">. Their </w:t>
      </w:r>
      <w:r w:rsidRPr="00D74FBE">
        <w:rPr>
          <w:rFonts w:ascii="Times New Roman" w:hAnsi="Times New Roman" w:cs="Times New Roman"/>
          <w:szCs w:val="22"/>
          <w:lang w:val="en-US"/>
        </w:rPr>
        <w:t xml:space="preserve">age </w:t>
      </w:r>
      <w:r w:rsidR="008225F0" w:rsidRPr="00D74FBE">
        <w:rPr>
          <w:rFonts w:ascii="Times New Roman" w:hAnsi="Times New Roman" w:cs="Times New Roman"/>
          <w:szCs w:val="22"/>
          <w:lang w:val="en-US"/>
        </w:rPr>
        <w:t>ranges</w:t>
      </w:r>
      <w:r w:rsidRPr="00D74FBE">
        <w:rPr>
          <w:rFonts w:ascii="Times New Roman" w:hAnsi="Times New Roman" w:cs="Times New Roman"/>
          <w:szCs w:val="22"/>
          <w:lang w:val="en-US"/>
        </w:rPr>
        <w:t xml:space="preserve"> from 27 to 52 years. Regarding educational qualifications, one counselor held a bachelor’s degree, while the rest had earned master’s degrees. </w:t>
      </w:r>
      <w:r w:rsidRPr="00D74FBE">
        <w:rPr>
          <w:rFonts w:ascii="Times New Roman" w:hAnsi="Times New Roman" w:cs="Times New Roman"/>
          <w:szCs w:val="22"/>
          <w:lang w:val="en-US"/>
        </w:rPr>
        <w:lastRenderedPageBreak/>
        <w:t>Professionally, all participants were employed as counselors in public institutions of higher education (PIHE), with work experience varying from 2 to 20 years.</w:t>
      </w:r>
    </w:p>
    <w:p w14:paraId="3AAFEA96" w14:textId="77777777" w:rsidR="00F10156" w:rsidRPr="00AF504C" w:rsidRDefault="00F10156" w:rsidP="00FC6219">
      <w:pPr>
        <w:spacing w:after="0" w:line="240" w:lineRule="auto"/>
        <w:rPr>
          <w:rFonts w:ascii="Times New Roman" w:hAnsi="Times New Roman" w:cs="Times New Roman"/>
          <w:szCs w:val="22"/>
          <w:lang w:val="en-US"/>
        </w:rPr>
      </w:pPr>
    </w:p>
    <w:p w14:paraId="19B633FB" w14:textId="0D5BB14B" w:rsidR="003C44ED" w:rsidRPr="00AF504C" w:rsidRDefault="003C44ED" w:rsidP="00EB59ED">
      <w:pPr>
        <w:spacing w:after="0" w:line="240" w:lineRule="auto"/>
        <w:jc w:val="center"/>
        <w:rPr>
          <w:rFonts w:ascii="Times New Roman" w:hAnsi="Times New Roman" w:cs="Times New Roman"/>
          <w:sz w:val="20"/>
          <w:szCs w:val="20"/>
          <w:lang w:val="en-US"/>
        </w:rPr>
      </w:pPr>
      <w:r w:rsidRPr="00AF504C">
        <w:rPr>
          <w:rFonts w:ascii="Times New Roman" w:hAnsi="Times New Roman" w:cs="Times New Roman"/>
          <w:sz w:val="20"/>
          <w:szCs w:val="20"/>
          <w:lang w:val="en-US"/>
        </w:rPr>
        <w:t>Table 1</w:t>
      </w:r>
      <w:r w:rsidR="00E3408A" w:rsidRPr="00AF504C">
        <w:rPr>
          <w:rFonts w:ascii="Times New Roman" w:hAnsi="Times New Roman" w:cs="Times New Roman"/>
          <w:sz w:val="20"/>
          <w:szCs w:val="20"/>
          <w:lang w:val="en-US"/>
        </w:rPr>
        <w:t xml:space="preserve">: </w:t>
      </w:r>
      <w:r w:rsidRPr="00AF504C">
        <w:rPr>
          <w:rFonts w:ascii="Times New Roman" w:hAnsi="Times New Roman" w:cs="Times New Roman"/>
          <w:sz w:val="20"/>
          <w:szCs w:val="20"/>
          <w:lang w:val="en-US"/>
        </w:rPr>
        <w:t>Demographic Profiles of Participants</w:t>
      </w:r>
    </w:p>
    <w:p w14:paraId="3DB78399" w14:textId="77777777" w:rsidR="003C44ED" w:rsidRPr="00AF504C" w:rsidRDefault="003C44ED" w:rsidP="00FF37AD">
      <w:pPr>
        <w:spacing w:after="0" w:line="240" w:lineRule="auto"/>
        <w:jc w:val="both"/>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998"/>
        <w:gridCol w:w="1086"/>
        <w:gridCol w:w="900"/>
        <w:gridCol w:w="914"/>
        <w:gridCol w:w="914"/>
        <w:gridCol w:w="914"/>
        <w:gridCol w:w="1062"/>
      </w:tblGrid>
      <w:tr w:rsidR="00AF504C" w:rsidRPr="00AF504C" w14:paraId="309ECEE5" w14:textId="18D56267" w:rsidTr="008F18E7">
        <w:tc>
          <w:tcPr>
            <w:tcW w:w="988" w:type="dxa"/>
          </w:tcPr>
          <w:p w14:paraId="507BD535" w14:textId="6FED3599" w:rsidR="007F3278" w:rsidRPr="00AF504C" w:rsidRDefault="007F327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Pseudonym</w:t>
            </w:r>
          </w:p>
        </w:tc>
        <w:tc>
          <w:tcPr>
            <w:tcW w:w="1090" w:type="dxa"/>
          </w:tcPr>
          <w:p w14:paraId="39AF43C5" w14:textId="13A68CF8" w:rsidR="007F3278" w:rsidRPr="00AF504C" w:rsidRDefault="00B53CB9" w:rsidP="00FF37AD">
            <w:pPr>
              <w:jc w:val="both"/>
              <w:rPr>
                <w:rFonts w:ascii="Times New Roman" w:hAnsi="Times New Roman" w:cs="Times New Roman"/>
                <w:sz w:val="16"/>
                <w:szCs w:val="16"/>
                <w:lang w:val="en-US"/>
              </w:rPr>
            </w:pPr>
            <w:r>
              <w:rPr>
                <w:rFonts w:ascii="Times New Roman" w:hAnsi="Times New Roman" w:cs="Times New Roman"/>
                <w:sz w:val="16"/>
                <w:szCs w:val="16"/>
                <w:lang w:val="en-US"/>
              </w:rPr>
              <w:t>C</w:t>
            </w:r>
            <w:r w:rsidR="007F3278" w:rsidRPr="00AF504C">
              <w:rPr>
                <w:rFonts w:ascii="Times New Roman" w:hAnsi="Times New Roman" w:cs="Times New Roman"/>
                <w:sz w:val="16"/>
                <w:szCs w:val="16"/>
                <w:lang w:val="en-US"/>
              </w:rPr>
              <w:t>1</w:t>
            </w:r>
          </w:p>
        </w:tc>
        <w:tc>
          <w:tcPr>
            <w:tcW w:w="901" w:type="dxa"/>
          </w:tcPr>
          <w:p w14:paraId="13C7BD87" w14:textId="3CA08B85" w:rsidR="007F3278" w:rsidRPr="00AF504C" w:rsidRDefault="00B53CB9" w:rsidP="00FF37AD">
            <w:pPr>
              <w:jc w:val="both"/>
              <w:rPr>
                <w:rFonts w:ascii="Times New Roman" w:hAnsi="Times New Roman" w:cs="Times New Roman"/>
                <w:sz w:val="16"/>
                <w:szCs w:val="16"/>
                <w:lang w:val="en-US"/>
              </w:rPr>
            </w:pPr>
            <w:r>
              <w:rPr>
                <w:rFonts w:ascii="Times New Roman" w:hAnsi="Times New Roman" w:cs="Times New Roman"/>
                <w:sz w:val="16"/>
                <w:szCs w:val="16"/>
                <w:lang w:val="en-US"/>
              </w:rPr>
              <w:t>C</w:t>
            </w:r>
            <w:r w:rsidR="007F3278" w:rsidRPr="00AF504C">
              <w:rPr>
                <w:rFonts w:ascii="Times New Roman" w:hAnsi="Times New Roman" w:cs="Times New Roman"/>
                <w:sz w:val="16"/>
                <w:szCs w:val="16"/>
                <w:lang w:val="en-US"/>
              </w:rPr>
              <w:t>2</w:t>
            </w:r>
          </w:p>
        </w:tc>
        <w:tc>
          <w:tcPr>
            <w:tcW w:w="915" w:type="dxa"/>
          </w:tcPr>
          <w:p w14:paraId="70BE992A" w14:textId="26DF37A8" w:rsidR="007F3278" w:rsidRPr="00AF504C" w:rsidRDefault="00B53CB9" w:rsidP="00FF37AD">
            <w:pPr>
              <w:jc w:val="both"/>
              <w:rPr>
                <w:rFonts w:ascii="Times New Roman" w:hAnsi="Times New Roman" w:cs="Times New Roman"/>
                <w:sz w:val="16"/>
                <w:szCs w:val="16"/>
                <w:lang w:val="en-US"/>
              </w:rPr>
            </w:pPr>
            <w:r>
              <w:rPr>
                <w:rFonts w:ascii="Times New Roman" w:hAnsi="Times New Roman" w:cs="Times New Roman"/>
                <w:sz w:val="16"/>
                <w:szCs w:val="16"/>
                <w:lang w:val="en-US"/>
              </w:rPr>
              <w:t>C</w:t>
            </w:r>
            <w:r w:rsidR="007F3278" w:rsidRPr="00AF504C">
              <w:rPr>
                <w:rFonts w:ascii="Times New Roman" w:hAnsi="Times New Roman" w:cs="Times New Roman"/>
                <w:sz w:val="16"/>
                <w:szCs w:val="16"/>
                <w:lang w:val="en-US"/>
              </w:rPr>
              <w:t>3</w:t>
            </w:r>
          </w:p>
        </w:tc>
        <w:tc>
          <w:tcPr>
            <w:tcW w:w="915" w:type="dxa"/>
          </w:tcPr>
          <w:p w14:paraId="5B06D824" w14:textId="7497B283" w:rsidR="007F3278" w:rsidRPr="00AF504C" w:rsidRDefault="00B53CB9" w:rsidP="00FF37AD">
            <w:pPr>
              <w:jc w:val="both"/>
              <w:rPr>
                <w:rFonts w:ascii="Times New Roman" w:hAnsi="Times New Roman" w:cs="Times New Roman"/>
                <w:sz w:val="16"/>
                <w:szCs w:val="16"/>
                <w:lang w:val="en-US"/>
              </w:rPr>
            </w:pPr>
            <w:r>
              <w:rPr>
                <w:rFonts w:ascii="Times New Roman" w:hAnsi="Times New Roman" w:cs="Times New Roman"/>
                <w:sz w:val="16"/>
                <w:szCs w:val="16"/>
                <w:lang w:val="en-US"/>
              </w:rPr>
              <w:t>C</w:t>
            </w:r>
            <w:r w:rsidR="007F3278" w:rsidRPr="00AF504C">
              <w:rPr>
                <w:rFonts w:ascii="Times New Roman" w:hAnsi="Times New Roman" w:cs="Times New Roman"/>
                <w:sz w:val="16"/>
                <w:szCs w:val="16"/>
                <w:lang w:val="en-US"/>
              </w:rPr>
              <w:t>4</w:t>
            </w:r>
          </w:p>
        </w:tc>
        <w:tc>
          <w:tcPr>
            <w:tcW w:w="915" w:type="dxa"/>
          </w:tcPr>
          <w:p w14:paraId="13DE9167" w14:textId="2337561A" w:rsidR="007F3278" w:rsidRPr="00AF504C" w:rsidRDefault="00B53CB9" w:rsidP="00FF37AD">
            <w:pPr>
              <w:jc w:val="both"/>
              <w:rPr>
                <w:rFonts w:ascii="Times New Roman" w:hAnsi="Times New Roman" w:cs="Times New Roman"/>
                <w:sz w:val="16"/>
                <w:szCs w:val="16"/>
                <w:lang w:val="en-US"/>
              </w:rPr>
            </w:pPr>
            <w:r>
              <w:rPr>
                <w:rFonts w:ascii="Times New Roman" w:hAnsi="Times New Roman" w:cs="Times New Roman"/>
                <w:sz w:val="16"/>
                <w:szCs w:val="16"/>
                <w:lang w:val="en-US"/>
              </w:rPr>
              <w:t>C</w:t>
            </w:r>
            <w:r w:rsidR="007F3278" w:rsidRPr="00AF504C">
              <w:rPr>
                <w:rFonts w:ascii="Times New Roman" w:hAnsi="Times New Roman" w:cs="Times New Roman"/>
                <w:sz w:val="16"/>
                <w:szCs w:val="16"/>
                <w:lang w:val="en-US"/>
              </w:rPr>
              <w:t>5</w:t>
            </w:r>
          </w:p>
        </w:tc>
        <w:tc>
          <w:tcPr>
            <w:tcW w:w="1064" w:type="dxa"/>
          </w:tcPr>
          <w:p w14:paraId="4D2CC536" w14:textId="1441902E" w:rsidR="007F3278" w:rsidRPr="00AF504C" w:rsidRDefault="00B53CB9" w:rsidP="00FF37AD">
            <w:pPr>
              <w:jc w:val="both"/>
              <w:rPr>
                <w:rFonts w:ascii="Times New Roman" w:hAnsi="Times New Roman" w:cs="Times New Roman"/>
                <w:sz w:val="16"/>
                <w:szCs w:val="16"/>
                <w:lang w:val="en-US"/>
              </w:rPr>
            </w:pPr>
            <w:r>
              <w:rPr>
                <w:rFonts w:ascii="Times New Roman" w:hAnsi="Times New Roman" w:cs="Times New Roman"/>
                <w:sz w:val="16"/>
                <w:szCs w:val="16"/>
                <w:lang w:val="en-US"/>
              </w:rPr>
              <w:t>C</w:t>
            </w:r>
            <w:r w:rsidR="00315364" w:rsidRPr="00AF504C">
              <w:rPr>
                <w:rFonts w:ascii="Times New Roman" w:hAnsi="Times New Roman" w:cs="Times New Roman"/>
                <w:sz w:val="16"/>
                <w:szCs w:val="16"/>
                <w:lang w:val="en-US"/>
              </w:rPr>
              <w:t>6</w:t>
            </w:r>
          </w:p>
        </w:tc>
      </w:tr>
      <w:tr w:rsidR="00AF504C" w:rsidRPr="00AF504C" w14:paraId="7A61E786" w14:textId="26759A95" w:rsidTr="008F18E7">
        <w:tc>
          <w:tcPr>
            <w:tcW w:w="988" w:type="dxa"/>
          </w:tcPr>
          <w:p w14:paraId="37BDAD1D" w14:textId="793B40BE" w:rsidR="007F3278" w:rsidRPr="00AF504C" w:rsidRDefault="007F327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Gender</w:t>
            </w:r>
          </w:p>
        </w:tc>
        <w:tc>
          <w:tcPr>
            <w:tcW w:w="1090" w:type="dxa"/>
          </w:tcPr>
          <w:p w14:paraId="02A714D2" w14:textId="72EA8233" w:rsidR="007F3278" w:rsidRPr="00AF504C" w:rsidRDefault="0031536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Female</w:t>
            </w:r>
          </w:p>
        </w:tc>
        <w:tc>
          <w:tcPr>
            <w:tcW w:w="901" w:type="dxa"/>
          </w:tcPr>
          <w:p w14:paraId="5ED66340" w14:textId="6133111C" w:rsidR="007F3278" w:rsidRPr="00AF504C" w:rsidRDefault="0031536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Female</w:t>
            </w:r>
          </w:p>
        </w:tc>
        <w:tc>
          <w:tcPr>
            <w:tcW w:w="915" w:type="dxa"/>
          </w:tcPr>
          <w:p w14:paraId="61AA7979" w14:textId="5B1A2019" w:rsidR="007F3278" w:rsidRPr="00AF504C" w:rsidRDefault="0031536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Female</w:t>
            </w:r>
          </w:p>
        </w:tc>
        <w:tc>
          <w:tcPr>
            <w:tcW w:w="915" w:type="dxa"/>
          </w:tcPr>
          <w:p w14:paraId="64030506" w14:textId="6F95B494" w:rsidR="007F3278" w:rsidRPr="00AF504C" w:rsidRDefault="0031536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Female</w:t>
            </w:r>
          </w:p>
        </w:tc>
        <w:tc>
          <w:tcPr>
            <w:tcW w:w="915" w:type="dxa"/>
          </w:tcPr>
          <w:p w14:paraId="62E4B0DD" w14:textId="728E9AA5" w:rsidR="007F3278" w:rsidRPr="00AF504C" w:rsidRDefault="0031536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Female</w:t>
            </w:r>
          </w:p>
        </w:tc>
        <w:tc>
          <w:tcPr>
            <w:tcW w:w="1064" w:type="dxa"/>
          </w:tcPr>
          <w:p w14:paraId="08B80A9E" w14:textId="419515E6" w:rsidR="007F3278" w:rsidRPr="00AF504C" w:rsidRDefault="0031536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Male</w:t>
            </w:r>
          </w:p>
        </w:tc>
      </w:tr>
      <w:tr w:rsidR="00AF504C" w:rsidRPr="00AF504C" w14:paraId="05F906A0" w14:textId="283251A8" w:rsidTr="008F18E7">
        <w:tc>
          <w:tcPr>
            <w:tcW w:w="988" w:type="dxa"/>
          </w:tcPr>
          <w:p w14:paraId="5773FDA8" w14:textId="1006686C" w:rsidR="007F3278" w:rsidRPr="00AF504C" w:rsidRDefault="007F327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Age</w:t>
            </w:r>
          </w:p>
        </w:tc>
        <w:tc>
          <w:tcPr>
            <w:tcW w:w="1090" w:type="dxa"/>
          </w:tcPr>
          <w:p w14:paraId="17D70767" w14:textId="31886206" w:rsidR="007F3278" w:rsidRPr="00AF504C" w:rsidRDefault="00AC3CB0"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35</w:t>
            </w:r>
          </w:p>
        </w:tc>
        <w:tc>
          <w:tcPr>
            <w:tcW w:w="901" w:type="dxa"/>
          </w:tcPr>
          <w:p w14:paraId="2F43A714" w14:textId="5434FFAF" w:rsidR="007F3278" w:rsidRPr="00AF504C" w:rsidRDefault="00782871"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52</w:t>
            </w:r>
          </w:p>
        </w:tc>
        <w:tc>
          <w:tcPr>
            <w:tcW w:w="915" w:type="dxa"/>
          </w:tcPr>
          <w:p w14:paraId="516D67A2" w14:textId="30AE43A6" w:rsidR="007F3278" w:rsidRPr="00AF504C" w:rsidRDefault="000061C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40</w:t>
            </w:r>
          </w:p>
        </w:tc>
        <w:tc>
          <w:tcPr>
            <w:tcW w:w="915" w:type="dxa"/>
          </w:tcPr>
          <w:p w14:paraId="6D2D829F" w14:textId="5BC67A41" w:rsidR="007F3278" w:rsidRPr="00AF504C" w:rsidRDefault="00C75722"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27</w:t>
            </w:r>
          </w:p>
        </w:tc>
        <w:tc>
          <w:tcPr>
            <w:tcW w:w="915" w:type="dxa"/>
          </w:tcPr>
          <w:p w14:paraId="49CD3B38" w14:textId="76A8534E" w:rsidR="007F3278" w:rsidRPr="00AF504C" w:rsidRDefault="001B78A6"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2</w:t>
            </w:r>
            <w:r w:rsidR="007116E9" w:rsidRPr="00AF504C">
              <w:rPr>
                <w:rFonts w:ascii="Times New Roman" w:hAnsi="Times New Roman" w:cs="Times New Roman"/>
                <w:sz w:val="16"/>
                <w:szCs w:val="16"/>
                <w:lang w:val="en-US"/>
              </w:rPr>
              <w:t>8</w:t>
            </w:r>
          </w:p>
        </w:tc>
        <w:tc>
          <w:tcPr>
            <w:tcW w:w="1064" w:type="dxa"/>
          </w:tcPr>
          <w:p w14:paraId="2D736C01" w14:textId="77E92F0D" w:rsidR="007F3278" w:rsidRPr="00AF504C" w:rsidRDefault="00507A4B"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2</w:t>
            </w:r>
            <w:r w:rsidR="007116E9" w:rsidRPr="00AF504C">
              <w:rPr>
                <w:rFonts w:ascii="Times New Roman" w:hAnsi="Times New Roman" w:cs="Times New Roman"/>
                <w:sz w:val="16"/>
                <w:szCs w:val="16"/>
                <w:lang w:val="en-US"/>
              </w:rPr>
              <w:t>9</w:t>
            </w:r>
          </w:p>
        </w:tc>
      </w:tr>
      <w:tr w:rsidR="00AF504C" w:rsidRPr="00AF504C" w14:paraId="4A8C3307" w14:textId="0674D1AB" w:rsidTr="008F18E7">
        <w:tc>
          <w:tcPr>
            <w:tcW w:w="988" w:type="dxa"/>
          </w:tcPr>
          <w:p w14:paraId="3D7FDB27" w14:textId="10E26B46" w:rsidR="007F3278" w:rsidRPr="00AF504C" w:rsidRDefault="007F327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State</w:t>
            </w:r>
          </w:p>
        </w:tc>
        <w:tc>
          <w:tcPr>
            <w:tcW w:w="1090" w:type="dxa"/>
          </w:tcPr>
          <w:p w14:paraId="6D073564" w14:textId="1A4E39D4" w:rsidR="007F3278" w:rsidRPr="00AF504C" w:rsidRDefault="008F18E7"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Kuala Lumpur</w:t>
            </w:r>
          </w:p>
        </w:tc>
        <w:tc>
          <w:tcPr>
            <w:tcW w:w="901" w:type="dxa"/>
          </w:tcPr>
          <w:p w14:paraId="48982F72" w14:textId="7D58C5CE" w:rsidR="007F3278" w:rsidRPr="00AF504C" w:rsidRDefault="00782871"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Perak</w:t>
            </w:r>
          </w:p>
        </w:tc>
        <w:tc>
          <w:tcPr>
            <w:tcW w:w="915" w:type="dxa"/>
          </w:tcPr>
          <w:p w14:paraId="1160F478" w14:textId="45C1E120" w:rsidR="007F3278" w:rsidRPr="00AF504C" w:rsidRDefault="008C6FEB"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Kuala Lumpur</w:t>
            </w:r>
          </w:p>
        </w:tc>
        <w:tc>
          <w:tcPr>
            <w:tcW w:w="915" w:type="dxa"/>
          </w:tcPr>
          <w:p w14:paraId="4F8F6115" w14:textId="253CEFE7" w:rsidR="007F3278" w:rsidRPr="00AF504C" w:rsidRDefault="007116E9"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Selangor</w:t>
            </w:r>
          </w:p>
        </w:tc>
        <w:tc>
          <w:tcPr>
            <w:tcW w:w="915" w:type="dxa"/>
          </w:tcPr>
          <w:p w14:paraId="288D455F" w14:textId="6179D788" w:rsidR="007F3278" w:rsidRPr="00AF504C" w:rsidRDefault="001B78A6"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Selangor</w:t>
            </w:r>
          </w:p>
        </w:tc>
        <w:tc>
          <w:tcPr>
            <w:tcW w:w="1064" w:type="dxa"/>
          </w:tcPr>
          <w:p w14:paraId="4A9C4B03" w14:textId="0870983D" w:rsidR="007F3278" w:rsidRPr="00AF504C" w:rsidRDefault="00C217A2"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Selangor</w:t>
            </w:r>
          </w:p>
        </w:tc>
      </w:tr>
      <w:tr w:rsidR="00AF504C" w:rsidRPr="00AF504C" w14:paraId="5E142CB4" w14:textId="123C92C7" w:rsidTr="008F18E7">
        <w:tc>
          <w:tcPr>
            <w:tcW w:w="988" w:type="dxa"/>
          </w:tcPr>
          <w:p w14:paraId="7F8E698F" w14:textId="39F51941" w:rsidR="007F3278" w:rsidRPr="00AF504C" w:rsidRDefault="00B73EDE"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Level of Education</w:t>
            </w:r>
          </w:p>
        </w:tc>
        <w:tc>
          <w:tcPr>
            <w:tcW w:w="1090" w:type="dxa"/>
          </w:tcPr>
          <w:p w14:paraId="157480DF" w14:textId="086E57A8" w:rsidR="007F3278" w:rsidRPr="00AF504C" w:rsidRDefault="008F18E7"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Master’s degree</w:t>
            </w:r>
          </w:p>
        </w:tc>
        <w:tc>
          <w:tcPr>
            <w:tcW w:w="901" w:type="dxa"/>
          </w:tcPr>
          <w:p w14:paraId="3180B079" w14:textId="4948E7C4" w:rsidR="007F3278" w:rsidRPr="00AF504C" w:rsidRDefault="00D73739"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Master’s degree</w:t>
            </w:r>
          </w:p>
        </w:tc>
        <w:tc>
          <w:tcPr>
            <w:tcW w:w="915" w:type="dxa"/>
          </w:tcPr>
          <w:p w14:paraId="30FED40C" w14:textId="40CA0FD4" w:rsidR="007F3278" w:rsidRPr="00AF504C" w:rsidRDefault="000061C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Master’s degree</w:t>
            </w:r>
          </w:p>
        </w:tc>
        <w:tc>
          <w:tcPr>
            <w:tcW w:w="915" w:type="dxa"/>
          </w:tcPr>
          <w:p w14:paraId="3B198BC7" w14:textId="73577CDB" w:rsidR="007F3278" w:rsidRPr="00AF504C" w:rsidRDefault="00F4037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Master’s degree</w:t>
            </w:r>
          </w:p>
        </w:tc>
        <w:tc>
          <w:tcPr>
            <w:tcW w:w="915" w:type="dxa"/>
          </w:tcPr>
          <w:p w14:paraId="08AC4D1E" w14:textId="146B5C7D" w:rsidR="007F3278" w:rsidRPr="00AF504C" w:rsidRDefault="00FC0952"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Master’s degree</w:t>
            </w:r>
          </w:p>
        </w:tc>
        <w:tc>
          <w:tcPr>
            <w:tcW w:w="1064" w:type="dxa"/>
          </w:tcPr>
          <w:p w14:paraId="38D78AE6" w14:textId="3F11B3E7" w:rsidR="007F3278" w:rsidRPr="00AF504C" w:rsidRDefault="00376A83"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Bachelor’s degree</w:t>
            </w:r>
          </w:p>
        </w:tc>
      </w:tr>
      <w:tr w:rsidR="00AF504C" w:rsidRPr="00AF504C" w14:paraId="467B0BB3" w14:textId="3FB39545" w:rsidTr="008F18E7">
        <w:tc>
          <w:tcPr>
            <w:tcW w:w="988" w:type="dxa"/>
          </w:tcPr>
          <w:p w14:paraId="4703E64F" w14:textId="370FB23A" w:rsidR="007F3278" w:rsidRPr="00AF504C" w:rsidRDefault="007F327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Years of Experiences</w:t>
            </w:r>
          </w:p>
        </w:tc>
        <w:tc>
          <w:tcPr>
            <w:tcW w:w="1090" w:type="dxa"/>
          </w:tcPr>
          <w:p w14:paraId="7BA73445" w14:textId="460D3D14" w:rsidR="007F3278" w:rsidRPr="00AF504C" w:rsidRDefault="008F18E7"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9</w:t>
            </w:r>
          </w:p>
        </w:tc>
        <w:tc>
          <w:tcPr>
            <w:tcW w:w="901" w:type="dxa"/>
          </w:tcPr>
          <w:p w14:paraId="588D3785" w14:textId="4017332F" w:rsidR="007F3278" w:rsidRPr="00AF504C" w:rsidRDefault="00D73739"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20</w:t>
            </w:r>
          </w:p>
        </w:tc>
        <w:tc>
          <w:tcPr>
            <w:tcW w:w="915" w:type="dxa"/>
          </w:tcPr>
          <w:p w14:paraId="3C97DE48" w14:textId="4D60F60F" w:rsidR="007F3278" w:rsidRPr="00AF504C" w:rsidRDefault="00B20944"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16</w:t>
            </w:r>
          </w:p>
        </w:tc>
        <w:tc>
          <w:tcPr>
            <w:tcW w:w="915" w:type="dxa"/>
          </w:tcPr>
          <w:p w14:paraId="29373864" w14:textId="297AED25" w:rsidR="007F3278" w:rsidRPr="00AF504C" w:rsidRDefault="003A464D"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3</w:t>
            </w:r>
          </w:p>
        </w:tc>
        <w:tc>
          <w:tcPr>
            <w:tcW w:w="915" w:type="dxa"/>
          </w:tcPr>
          <w:p w14:paraId="05245F19" w14:textId="08E21290" w:rsidR="007F3278" w:rsidRPr="00AF504C" w:rsidRDefault="00AB1366"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 xml:space="preserve">2 </w:t>
            </w:r>
          </w:p>
        </w:tc>
        <w:tc>
          <w:tcPr>
            <w:tcW w:w="1064" w:type="dxa"/>
          </w:tcPr>
          <w:p w14:paraId="6772428B" w14:textId="0091C5E4" w:rsidR="007F3278" w:rsidRPr="00AF504C" w:rsidRDefault="00125BA8" w:rsidP="00FF37AD">
            <w:pPr>
              <w:jc w:val="both"/>
              <w:rPr>
                <w:rFonts w:ascii="Times New Roman" w:hAnsi="Times New Roman" w:cs="Times New Roman"/>
                <w:sz w:val="16"/>
                <w:szCs w:val="16"/>
                <w:lang w:val="en-US"/>
              </w:rPr>
            </w:pPr>
            <w:r w:rsidRPr="00AF504C">
              <w:rPr>
                <w:rFonts w:ascii="Times New Roman" w:hAnsi="Times New Roman" w:cs="Times New Roman"/>
                <w:sz w:val="16"/>
                <w:szCs w:val="16"/>
                <w:lang w:val="en-US"/>
              </w:rPr>
              <w:t>4</w:t>
            </w:r>
          </w:p>
        </w:tc>
      </w:tr>
    </w:tbl>
    <w:p w14:paraId="00E6F23E" w14:textId="41BDE439" w:rsidR="00675CA8" w:rsidRPr="00EB7040" w:rsidRDefault="00675CA8" w:rsidP="00FF37AD">
      <w:pPr>
        <w:spacing w:after="0" w:line="240" w:lineRule="auto"/>
        <w:jc w:val="both"/>
        <w:rPr>
          <w:rFonts w:ascii="Times New Roman" w:hAnsi="Times New Roman" w:cs="Times New Roman"/>
          <w:color w:val="808080" w:themeColor="background1" w:themeShade="80"/>
          <w:szCs w:val="22"/>
          <w:lang w:val="en-US"/>
        </w:rPr>
      </w:pPr>
    </w:p>
    <w:p w14:paraId="750A3604" w14:textId="32002F06" w:rsidR="004A2CBB" w:rsidRPr="00E44A9A" w:rsidRDefault="00CD4550" w:rsidP="00FB2537">
      <w:pPr>
        <w:spacing w:after="0" w:line="240" w:lineRule="auto"/>
        <w:jc w:val="both"/>
        <w:rPr>
          <w:rFonts w:ascii="Times New Roman" w:hAnsi="Times New Roman" w:cs="Times New Roman"/>
          <w:szCs w:val="22"/>
          <w:lang w:val="en-US"/>
        </w:rPr>
      </w:pPr>
      <w:r w:rsidRPr="00E44A9A">
        <w:rPr>
          <w:rFonts w:ascii="Times New Roman" w:hAnsi="Times New Roman" w:cs="Times New Roman"/>
          <w:szCs w:val="22"/>
          <w:lang w:val="en-US"/>
        </w:rPr>
        <w:t xml:space="preserve">The participant recruitment process involved two main steps. Initially, the researchers </w:t>
      </w:r>
      <w:r w:rsidR="006C749C" w:rsidRPr="00E44A9A">
        <w:rPr>
          <w:rFonts w:ascii="Times New Roman" w:hAnsi="Times New Roman" w:cs="Times New Roman"/>
          <w:szCs w:val="22"/>
          <w:lang w:val="en-US"/>
        </w:rPr>
        <w:t xml:space="preserve">browse participants’ </w:t>
      </w:r>
      <w:r w:rsidR="000C1BC1" w:rsidRPr="00E44A9A">
        <w:rPr>
          <w:rFonts w:ascii="Times New Roman" w:hAnsi="Times New Roman" w:cs="Times New Roman"/>
          <w:szCs w:val="22"/>
          <w:lang w:val="en-US"/>
        </w:rPr>
        <w:t xml:space="preserve">university websites. </w:t>
      </w:r>
      <w:r w:rsidR="00E05AED">
        <w:rPr>
          <w:rFonts w:ascii="Times New Roman" w:hAnsi="Times New Roman" w:cs="Times New Roman"/>
          <w:szCs w:val="22"/>
          <w:lang w:val="en-US"/>
        </w:rPr>
        <w:t>Then, e</w:t>
      </w:r>
      <w:r w:rsidRPr="00E44A9A">
        <w:rPr>
          <w:rFonts w:ascii="Times New Roman" w:hAnsi="Times New Roman" w:cs="Times New Roman"/>
          <w:szCs w:val="22"/>
          <w:lang w:val="en-US"/>
        </w:rPr>
        <w:t>mails were sent to potential participants, followed by phone calls to arrange interview appointments with those who expressed interest.</w:t>
      </w:r>
      <w:r w:rsidR="00FB2537" w:rsidRPr="00E44A9A">
        <w:rPr>
          <w:rFonts w:ascii="Times New Roman" w:hAnsi="Times New Roman" w:cs="Times New Roman"/>
          <w:szCs w:val="22"/>
          <w:lang w:val="en-US"/>
        </w:rPr>
        <w:t xml:space="preserve"> </w:t>
      </w:r>
      <w:r w:rsidR="00D51605" w:rsidRPr="00E44A9A">
        <w:rPr>
          <w:rFonts w:ascii="Times New Roman" w:hAnsi="Times New Roman" w:cs="Times New Roman"/>
          <w:szCs w:val="22"/>
          <w:lang w:val="en-US"/>
        </w:rPr>
        <w:t xml:space="preserve">Data collection was conducted virtually through Google Meet, using semi-structured interviews with open-ended questions. Each session lasted between one to two hours. Prior to the main interviews, a pilot interview was conducted with a </w:t>
      </w:r>
      <w:r w:rsidR="00F04D7A" w:rsidRPr="00E44A9A">
        <w:rPr>
          <w:rFonts w:ascii="Times New Roman" w:hAnsi="Times New Roman" w:cs="Times New Roman"/>
          <w:szCs w:val="22"/>
          <w:lang w:val="en-US"/>
        </w:rPr>
        <w:t xml:space="preserve">counselor </w:t>
      </w:r>
      <w:r w:rsidR="00D51605" w:rsidRPr="00E44A9A">
        <w:rPr>
          <w:rFonts w:ascii="Times New Roman" w:hAnsi="Times New Roman" w:cs="Times New Roman"/>
          <w:szCs w:val="22"/>
          <w:lang w:val="en-US"/>
        </w:rPr>
        <w:t xml:space="preserve">from a </w:t>
      </w:r>
      <w:r w:rsidR="000834C3" w:rsidRPr="00E44A9A">
        <w:rPr>
          <w:rFonts w:ascii="Times New Roman" w:hAnsi="Times New Roman" w:cs="Times New Roman"/>
          <w:szCs w:val="22"/>
          <w:lang w:val="en-US"/>
        </w:rPr>
        <w:t xml:space="preserve">public </w:t>
      </w:r>
      <w:r w:rsidR="00D51605" w:rsidRPr="00E44A9A">
        <w:rPr>
          <w:rFonts w:ascii="Times New Roman" w:hAnsi="Times New Roman" w:cs="Times New Roman"/>
          <w:szCs w:val="22"/>
          <w:lang w:val="en-US"/>
        </w:rPr>
        <w:t>university</w:t>
      </w:r>
      <w:r w:rsidR="00C74156" w:rsidRPr="00E44A9A">
        <w:rPr>
          <w:rFonts w:ascii="Times New Roman" w:hAnsi="Times New Roman" w:cs="Times New Roman"/>
          <w:szCs w:val="22"/>
          <w:lang w:val="en-US"/>
        </w:rPr>
        <w:t xml:space="preserve"> in </w:t>
      </w:r>
      <w:r w:rsidR="000834C3" w:rsidRPr="00E44A9A">
        <w:rPr>
          <w:rFonts w:ascii="Times New Roman" w:hAnsi="Times New Roman" w:cs="Times New Roman"/>
          <w:szCs w:val="22"/>
          <w:lang w:val="en-US"/>
        </w:rPr>
        <w:t>east coast region</w:t>
      </w:r>
      <w:r w:rsidR="00D51605" w:rsidRPr="00E44A9A">
        <w:rPr>
          <w:rFonts w:ascii="Times New Roman" w:hAnsi="Times New Roman" w:cs="Times New Roman"/>
          <w:szCs w:val="22"/>
          <w:lang w:val="en-US"/>
        </w:rPr>
        <w:t>, which helped refine the interview questions for clarity and relevance.</w:t>
      </w:r>
    </w:p>
    <w:p w14:paraId="0B8C9C2F" w14:textId="77777777" w:rsidR="00F04D7A" w:rsidRPr="00C3600A" w:rsidRDefault="00F04D7A" w:rsidP="00FF37AD">
      <w:pPr>
        <w:spacing w:after="0" w:line="240" w:lineRule="auto"/>
        <w:jc w:val="both"/>
        <w:rPr>
          <w:rFonts w:ascii="Times New Roman" w:hAnsi="Times New Roman" w:cs="Times New Roman"/>
          <w:color w:val="7030A0"/>
          <w:szCs w:val="22"/>
          <w:lang w:val="en-US"/>
        </w:rPr>
      </w:pPr>
    </w:p>
    <w:p w14:paraId="25C6815E" w14:textId="00473B9E" w:rsidR="00F04D7A" w:rsidRPr="00CC1340" w:rsidRDefault="00194CE1" w:rsidP="00FF37AD">
      <w:pPr>
        <w:spacing w:after="0" w:line="240" w:lineRule="auto"/>
        <w:jc w:val="both"/>
        <w:rPr>
          <w:rFonts w:ascii="Times New Roman" w:hAnsi="Times New Roman" w:cs="Times New Roman"/>
          <w:szCs w:val="22"/>
          <w:lang w:val="en-US"/>
        </w:rPr>
      </w:pPr>
      <w:r w:rsidRPr="00CC1340">
        <w:rPr>
          <w:rFonts w:ascii="Times New Roman" w:hAnsi="Times New Roman" w:cs="Times New Roman"/>
          <w:szCs w:val="22"/>
          <w:lang w:val="en-US"/>
        </w:rPr>
        <w:t xml:space="preserve">All interviews were video recorded and later transcribed by the researchers, following the procedures outlined by </w:t>
      </w:r>
      <w:sdt>
        <w:sdtPr>
          <w:rPr>
            <w:rFonts w:ascii="Times New Roman" w:hAnsi="Times New Roman" w:cs="Times New Roman"/>
            <w:color w:val="000000"/>
            <w:szCs w:val="22"/>
            <w:lang w:val="en-US"/>
          </w:rPr>
          <w:tag w:val="MENDELEY_CITATION_v3_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"/>
          <w:id w:val="1918747899"/>
          <w:placeholder>
            <w:docPart w:val="DefaultPlaceholder_-1854013440"/>
          </w:placeholder>
        </w:sdtPr>
        <w:sdtContent>
          <w:r w:rsidR="00CC7E42" w:rsidRPr="00CC7E42">
            <w:rPr>
              <w:rFonts w:ascii="Times New Roman" w:eastAsia="Times New Roman" w:hAnsi="Times New Roman" w:cs="Times New Roman"/>
              <w:color w:val="000000"/>
            </w:rPr>
            <w:t>Creswell and Creswell (2022)</w:t>
          </w:r>
        </w:sdtContent>
      </w:sdt>
      <w:r w:rsidRPr="00CC1340">
        <w:rPr>
          <w:rFonts w:ascii="Times New Roman" w:hAnsi="Times New Roman" w:cs="Times New Roman"/>
          <w:szCs w:val="22"/>
          <w:lang w:val="en-US"/>
        </w:rPr>
        <w:t>. Immediately after each interview, analytic memos were written to document reflections, emerging themes, and initial interpretations, consistent with the guid</w:t>
      </w:r>
      <w:r w:rsidR="00262D96" w:rsidRPr="00CC1340">
        <w:rPr>
          <w:rFonts w:ascii="Times New Roman" w:hAnsi="Times New Roman" w:cs="Times New Roman"/>
          <w:szCs w:val="22"/>
          <w:lang w:val="en-US"/>
        </w:rPr>
        <w:t xml:space="preserve">elines </w:t>
      </w:r>
      <w:r w:rsidRPr="00CC1340">
        <w:rPr>
          <w:rFonts w:ascii="Times New Roman" w:hAnsi="Times New Roman" w:cs="Times New Roman"/>
          <w:szCs w:val="22"/>
          <w:lang w:val="en-US"/>
        </w:rPr>
        <w:t xml:space="preserve">of </w:t>
      </w:r>
      <w:sdt>
        <w:sdtPr>
          <w:rPr>
            <w:rFonts w:ascii="Times New Roman" w:hAnsi="Times New Roman" w:cs="Times New Roman"/>
            <w:color w:val="000000"/>
            <w:szCs w:val="22"/>
            <w:lang w:val="en-US"/>
          </w:rPr>
          <w:tag w:val="MENDELEY_CITATION_v3_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"/>
          <w:id w:val="441571599"/>
          <w:placeholder>
            <w:docPart w:val="DefaultPlaceholder_-1854013440"/>
          </w:placeholder>
        </w:sdtPr>
        <w:sdtContent>
          <w:r w:rsidR="00CC7E42" w:rsidRPr="00CC7E42">
            <w:rPr>
              <w:rFonts w:ascii="Times New Roman" w:eastAsia="Times New Roman" w:hAnsi="Times New Roman" w:cs="Times New Roman"/>
              <w:color w:val="000000"/>
            </w:rPr>
            <w:t>Bogdan and Biklen (2007)</w:t>
          </w:r>
        </w:sdtContent>
      </w:sdt>
      <w:r w:rsidRPr="00CC1340">
        <w:rPr>
          <w:rFonts w:ascii="Times New Roman" w:hAnsi="Times New Roman" w:cs="Times New Roman"/>
          <w:szCs w:val="22"/>
          <w:lang w:val="en-US"/>
        </w:rPr>
        <w:t xml:space="preserve">. Transcribing the interviews themselves allowed the researchers to remain </w:t>
      </w:r>
      <w:r w:rsidR="000834C3" w:rsidRPr="00CC1340">
        <w:rPr>
          <w:rFonts w:ascii="Times New Roman" w:hAnsi="Times New Roman" w:cs="Times New Roman"/>
          <w:szCs w:val="22"/>
          <w:lang w:val="en-US"/>
        </w:rPr>
        <w:t xml:space="preserve">closely </w:t>
      </w:r>
      <w:r w:rsidRPr="00CC1340">
        <w:rPr>
          <w:rFonts w:ascii="Times New Roman" w:hAnsi="Times New Roman" w:cs="Times New Roman"/>
          <w:szCs w:val="22"/>
          <w:lang w:val="en-US"/>
        </w:rPr>
        <w:t xml:space="preserve">engaged with the data </w:t>
      </w:r>
      <w:r w:rsidR="000D42F1" w:rsidRPr="00CC1340">
        <w:rPr>
          <w:rFonts w:ascii="Times New Roman" w:hAnsi="Times New Roman" w:cs="Times New Roman"/>
          <w:szCs w:val="22"/>
          <w:lang w:val="en-US"/>
        </w:rPr>
        <w:t xml:space="preserve">and </w:t>
      </w:r>
      <w:r w:rsidRPr="00CC1340">
        <w:rPr>
          <w:rFonts w:ascii="Times New Roman" w:hAnsi="Times New Roman" w:cs="Times New Roman"/>
          <w:szCs w:val="22"/>
          <w:lang w:val="en-US"/>
        </w:rPr>
        <w:t>enabl</w:t>
      </w:r>
      <w:r w:rsidR="000D42F1" w:rsidRPr="00CC1340">
        <w:rPr>
          <w:rFonts w:ascii="Times New Roman" w:hAnsi="Times New Roman" w:cs="Times New Roman"/>
          <w:szCs w:val="22"/>
          <w:lang w:val="en-US"/>
        </w:rPr>
        <w:t>e</w:t>
      </w:r>
      <w:r w:rsidRPr="00CC1340">
        <w:rPr>
          <w:rFonts w:ascii="Times New Roman" w:hAnsi="Times New Roman" w:cs="Times New Roman"/>
          <w:szCs w:val="22"/>
          <w:lang w:val="en-US"/>
        </w:rPr>
        <w:t xml:space="preserve"> continuous analytic reflection through memo writing.</w:t>
      </w:r>
    </w:p>
    <w:p w14:paraId="51283522" w14:textId="77777777" w:rsidR="00C3600A" w:rsidRPr="00C3600A" w:rsidRDefault="00C3600A" w:rsidP="00FF37AD">
      <w:pPr>
        <w:spacing w:after="0" w:line="240" w:lineRule="auto"/>
        <w:jc w:val="both"/>
        <w:rPr>
          <w:rFonts w:ascii="Times New Roman" w:hAnsi="Times New Roman" w:cs="Times New Roman"/>
          <w:color w:val="7030A0"/>
          <w:szCs w:val="22"/>
          <w:lang w:val="en-US"/>
        </w:rPr>
      </w:pPr>
    </w:p>
    <w:p w14:paraId="55653FEC" w14:textId="0E839DF1" w:rsidR="00E3689B" w:rsidRPr="00190B37" w:rsidRDefault="00C3600A" w:rsidP="00FF37AD">
      <w:pPr>
        <w:spacing w:after="0" w:line="240" w:lineRule="auto"/>
        <w:jc w:val="both"/>
        <w:rPr>
          <w:rFonts w:ascii="Times New Roman" w:hAnsi="Times New Roman" w:cs="Times New Roman"/>
          <w:szCs w:val="22"/>
          <w:lang w:val="en-US"/>
        </w:rPr>
      </w:pPr>
      <w:r w:rsidRPr="00190B37">
        <w:rPr>
          <w:rFonts w:ascii="Times New Roman" w:hAnsi="Times New Roman" w:cs="Times New Roman"/>
          <w:szCs w:val="22"/>
          <w:lang w:val="en-US"/>
        </w:rPr>
        <w:t>From the transcriptions, significant statements and quotes were identified to capture insights into the participants’ experiences of</w:t>
      </w:r>
      <w:r w:rsidR="009E1ACD" w:rsidRPr="00190B37">
        <w:rPr>
          <w:rFonts w:ascii="Times New Roman" w:hAnsi="Times New Roman" w:cs="Times New Roman"/>
          <w:szCs w:val="22"/>
          <w:lang w:val="en-US"/>
        </w:rPr>
        <w:t xml:space="preserve"> enhancing career readiness among final year students</w:t>
      </w:r>
      <w:r w:rsidRPr="00190B37">
        <w:rPr>
          <w:rFonts w:ascii="Times New Roman" w:hAnsi="Times New Roman" w:cs="Times New Roman"/>
          <w:szCs w:val="22"/>
          <w:lang w:val="en-US"/>
        </w:rPr>
        <w:t>. The</w:t>
      </w:r>
      <w:r w:rsidR="00763C60" w:rsidRPr="00190B37">
        <w:rPr>
          <w:rFonts w:ascii="Times New Roman" w:hAnsi="Times New Roman" w:cs="Times New Roman"/>
          <w:szCs w:val="22"/>
          <w:lang w:val="en-US"/>
        </w:rPr>
        <w:t>n, the</w:t>
      </w:r>
      <w:r w:rsidRPr="00190B37">
        <w:rPr>
          <w:rFonts w:ascii="Times New Roman" w:hAnsi="Times New Roman" w:cs="Times New Roman"/>
          <w:szCs w:val="22"/>
          <w:lang w:val="en-US"/>
        </w:rPr>
        <w:t>se statements wer</w:t>
      </w:r>
      <w:r w:rsidR="00763C60" w:rsidRPr="00190B37">
        <w:rPr>
          <w:rFonts w:ascii="Times New Roman" w:hAnsi="Times New Roman" w:cs="Times New Roman"/>
          <w:szCs w:val="22"/>
          <w:lang w:val="en-US"/>
        </w:rPr>
        <w:t>e</w:t>
      </w:r>
      <w:r w:rsidRPr="00190B37">
        <w:rPr>
          <w:rFonts w:ascii="Times New Roman" w:hAnsi="Times New Roman" w:cs="Times New Roman"/>
          <w:szCs w:val="22"/>
          <w:lang w:val="en-US"/>
        </w:rPr>
        <w:t xml:space="preserve"> grouped into thematic clusters, which formed the basis for a narrative account of the participants' experiences. Finally, a composite description was developed to </w:t>
      </w:r>
      <w:r w:rsidR="00190B37" w:rsidRPr="00190B37">
        <w:rPr>
          <w:rFonts w:ascii="Times New Roman" w:hAnsi="Times New Roman" w:cs="Times New Roman"/>
          <w:szCs w:val="22"/>
          <w:lang w:val="en-US"/>
        </w:rPr>
        <w:lastRenderedPageBreak/>
        <w:t>capture</w:t>
      </w:r>
      <w:r w:rsidRPr="00190B37">
        <w:rPr>
          <w:rFonts w:ascii="Times New Roman" w:hAnsi="Times New Roman" w:cs="Times New Roman"/>
          <w:szCs w:val="22"/>
          <w:lang w:val="en-US"/>
        </w:rPr>
        <w:t xml:space="preserve"> the essence of the phenomenon, emphasizing shared elements of the participants' </w:t>
      </w:r>
      <w:r w:rsidR="002F1FFA" w:rsidRPr="00190B37">
        <w:rPr>
          <w:rFonts w:ascii="Times New Roman" w:hAnsi="Times New Roman" w:cs="Times New Roman"/>
          <w:szCs w:val="22"/>
          <w:lang w:val="en-US"/>
        </w:rPr>
        <w:t>experiences</w:t>
      </w:r>
      <w:r w:rsidRPr="00190B37">
        <w:rPr>
          <w:rFonts w:ascii="Times New Roman" w:hAnsi="Times New Roman" w:cs="Times New Roman"/>
          <w:szCs w:val="22"/>
          <w:lang w:val="en-US"/>
        </w:rPr>
        <w:t xml:space="preserve">. The entire process of data analysis was guided by the phenomenological </w:t>
      </w:r>
      <w:r w:rsidR="00DA2664">
        <w:rPr>
          <w:rFonts w:ascii="Times New Roman" w:hAnsi="Times New Roman" w:cs="Times New Roman"/>
          <w:szCs w:val="22"/>
          <w:lang w:val="en-US"/>
        </w:rPr>
        <w:t xml:space="preserve">approach outlined </w:t>
      </w:r>
      <w:r w:rsidRPr="00190B37">
        <w:rPr>
          <w:rFonts w:ascii="Times New Roman" w:hAnsi="Times New Roman" w:cs="Times New Roman"/>
          <w:szCs w:val="22"/>
          <w:lang w:val="en-US"/>
        </w:rPr>
        <w:t>by Moustakas (1994).</w:t>
      </w:r>
    </w:p>
    <w:p w14:paraId="74FF9AF6" w14:textId="77777777" w:rsidR="00E3689B" w:rsidRPr="00FA583B" w:rsidRDefault="00E3689B" w:rsidP="00FF37AD">
      <w:pPr>
        <w:spacing w:after="0" w:line="240" w:lineRule="auto"/>
        <w:jc w:val="both"/>
        <w:rPr>
          <w:rFonts w:ascii="Times New Roman" w:hAnsi="Times New Roman" w:cs="Times New Roman"/>
          <w:color w:val="000000" w:themeColor="text1"/>
          <w:szCs w:val="22"/>
          <w:lang w:val="en-US"/>
        </w:rPr>
      </w:pPr>
    </w:p>
    <w:p w14:paraId="3EACEF6D" w14:textId="77777777" w:rsidR="007F4944" w:rsidRDefault="007F4944" w:rsidP="00FF37AD">
      <w:pPr>
        <w:spacing w:after="0" w:line="240" w:lineRule="auto"/>
        <w:jc w:val="both"/>
        <w:rPr>
          <w:rFonts w:ascii="Times New Roman" w:hAnsi="Times New Roman" w:cs="Times New Roman"/>
          <w:color w:val="000000" w:themeColor="text1"/>
          <w:szCs w:val="22"/>
          <w:lang w:val="en-US"/>
        </w:rPr>
      </w:pPr>
    </w:p>
    <w:p w14:paraId="6128E560" w14:textId="3686BA30" w:rsidR="00CC58CC" w:rsidRPr="007524B9" w:rsidRDefault="00C3600A" w:rsidP="007524B9">
      <w:pPr>
        <w:spacing w:after="0" w:line="240" w:lineRule="auto"/>
        <w:jc w:val="both"/>
        <w:rPr>
          <w:rFonts w:ascii="Times New Roman" w:hAnsi="Times New Roman" w:cs="Times New Roman"/>
          <w:b/>
          <w:bCs/>
          <w:color w:val="000000" w:themeColor="text1"/>
          <w:szCs w:val="22"/>
          <w:lang w:val="en-US"/>
        </w:rPr>
      </w:pPr>
      <w:r>
        <w:rPr>
          <w:rFonts w:ascii="Times New Roman" w:hAnsi="Times New Roman" w:cs="Times New Roman"/>
          <w:b/>
          <w:bCs/>
          <w:color w:val="000000" w:themeColor="text1"/>
          <w:szCs w:val="22"/>
          <w:lang w:val="en-US"/>
        </w:rPr>
        <w:t>FINDINGS</w:t>
      </w:r>
    </w:p>
    <w:p w14:paraId="67EE5409" w14:textId="3C49652E" w:rsidR="00D2533C" w:rsidRDefault="00687DAF" w:rsidP="003338C4">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Par</w:t>
      </w:r>
      <w:r w:rsidR="00C42D6A">
        <w:rPr>
          <w:rFonts w:ascii="Times New Roman" w:hAnsi="Times New Roman" w:cs="Times New Roman"/>
          <w:color w:val="000000" w:themeColor="text1"/>
          <w:szCs w:val="22"/>
          <w:lang w:val="en-US"/>
        </w:rPr>
        <w:t xml:space="preserve">ticipants in the study employed five strategies in fostering </w:t>
      </w:r>
      <w:r w:rsidR="007A14ED">
        <w:rPr>
          <w:rFonts w:ascii="Times New Roman" w:hAnsi="Times New Roman" w:cs="Times New Roman"/>
          <w:color w:val="000000" w:themeColor="text1"/>
          <w:szCs w:val="22"/>
          <w:lang w:val="en-US"/>
        </w:rPr>
        <w:t>career readiness among final year students. Among the strategies are</w:t>
      </w:r>
      <w:r w:rsidR="0059486A">
        <w:rPr>
          <w:rFonts w:ascii="Times New Roman" w:hAnsi="Times New Roman" w:cs="Times New Roman"/>
          <w:color w:val="000000" w:themeColor="text1"/>
          <w:szCs w:val="22"/>
          <w:lang w:val="en-US"/>
        </w:rPr>
        <w:t xml:space="preserve"> discussed below:</w:t>
      </w:r>
    </w:p>
    <w:p w14:paraId="1D25F730" w14:textId="77777777" w:rsidR="00C37935" w:rsidRDefault="00C37935" w:rsidP="003338C4">
      <w:pPr>
        <w:spacing w:after="0" w:line="240" w:lineRule="auto"/>
        <w:jc w:val="both"/>
        <w:rPr>
          <w:rFonts w:ascii="Times New Roman" w:hAnsi="Times New Roman" w:cs="Times New Roman"/>
          <w:color w:val="000000" w:themeColor="text1"/>
          <w:szCs w:val="22"/>
          <w:lang w:val="en-US"/>
        </w:rPr>
      </w:pPr>
    </w:p>
    <w:p w14:paraId="005EE352" w14:textId="50798C5A" w:rsidR="000A1EB6" w:rsidRPr="00BE6F88" w:rsidRDefault="008E6567" w:rsidP="00FF37AD">
      <w:pPr>
        <w:spacing w:after="0" w:line="240" w:lineRule="auto"/>
        <w:jc w:val="both"/>
        <w:rPr>
          <w:rFonts w:ascii="Times New Roman" w:hAnsi="Times New Roman" w:cs="Times New Roman"/>
          <w:b/>
          <w:bCs/>
          <w:color w:val="000000" w:themeColor="text1"/>
          <w:szCs w:val="22"/>
          <w:lang w:val="en-US"/>
        </w:rPr>
      </w:pPr>
      <w:r w:rsidRPr="00BE6F88">
        <w:rPr>
          <w:rFonts w:ascii="Times New Roman" w:hAnsi="Times New Roman" w:cs="Times New Roman"/>
          <w:b/>
          <w:bCs/>
          <w:color w:val="000000" w:themeColor="text1"/>
          <w:szCs w:val="22"/>
          <w:lang w:val="en-US"/>
        </w:rPr>
        <w:t xml:space="preserve">1. </w:t>
      </w:r>
      <w:r w:rsidR="000A1EB6" w:rsidRPr="00BE6F88">
        <w:rPr>
          <w:rFonts w:ascii="Times New Roman" w:hAnsi="Times New Roman" w:cs="Times New Roman"/>
          <w:b/>
          <w:bCs/>
          <w:color w:val="000000" w:themeColor="text1"/>
          <w:szCs w:val="22"/>
          <w:lang w:val="en-US"/>
        </w:rPr>
        <w:t>Organizing Programs and Workshops</w:t>
      </w:r>
    </w:p>
    <w:p w14:paraId="6D7AA2FF" w14:textId="68B5B291" w:rsidR="005D133E" w:rsidRDefault="005D133E" w:rsidP="005D133E">
      <w:pPr>
        <w:spacing w:after="0" w:line="240" w:lineRule="auto"/>
        <w:rPr>
          <w:rFonts w:ascii="Times New Roman" w:hAnsi="Times New Roman" w:cs="Times New Roman"/>
          <w:color w:val="000000" w:themeColor="text1"/>
          <w:szCs w:val="22"/>
          <w:lang w:val="en-US"/>
        </w:rPr>
      </w:pPr>
      <w:r w:rsidRPr="005D133E">
        <w:rPr>
          <w:rFonts w:ascii="Times New Roman" w:hAnsi="Times New Roman" w:cs="Times New Roman"/>
          <w:color w:val="000000" w:themeColor="text1"/>
          <w:szCs w:val="22"/>
          <w:lang w:val="en-US"/>
        </w:rPr>
        <w:t xml:space="preserve">Some universities make it compulsory for </w:t>
      </w:r>
      <w:r w:rsidR="007C503F">
        <w:rPr>
          <w:rFonts w:ascii="Times New Roman" w:hAnsi="Times New Roman" w:cs="Times New Roman"/>
          <w:color w:val="000000" w:themeColor="text1"/>
          <w:szCs w:val="22"/>
          <w:lang w:val="en-US"/>
        </w:rPr>
        <w:t xml:space="preserve">graduating </w:t>
      </w:r>
      <w:r w:rsidRPr="005D133E">
        <w:rPr>
          <w:rFonts w:ascii="Times New Roman" w:hAnsi="Times New Roman" w:cs="Times New Roman"/>
          <w:color w:val="000000" w:themeColor="text1"/>
          <w:szCs w:val="22"/>
          <w:lang w:val="en-US"/>
        </w:rPr>
        <w:t xml:space="preserve">students to attend </w:t>
      </w:r>
      <w:r w:rsidR="005B1F39">
        <w:rPr>
          <w:rFonts w:ascii="Times New Roman" w:hAnsi="Times New Roman" w:cs="Times New Roman"/>
          <w:color w:val="000000" w:themeColor="text1"/>
          <w:szCs w:val="22"/>
          <w:lang w:val="en-US"/>
        </w:rPr>
        <w:t xml:space="preserve">annual </w:t>
      </w:r>
      <w:r w:rsidRPr="005D133E">
        <w:rPr>
          <w:rFonts w:ascii="Times New Roman" w:hAnsi="Times New Roman" w:cs="Times New Roman"/>
          <w:color w:val="000000" w:themeColor="text1"/>
          <w:szCs w:val="22"/>
          <w:lang w:val="en-US"/>
        </w:rPr>
        <w:t xml:space="preserve">programs such </w:t>
      </w:r>
      <w:r w:rsidR="008B5859">
        <w:rPr>
          <w:rFonts w:ascii="Times New Roman" w:hAnsi="Times New Roman" w:cs="Times New Roman"/>
          <w:color w:val="000000" w:themeColor="text1"/>
          <w:szCs w:val="22"/>
          <w:lang w:val="en-US"/>
        </w:rPr>
        <w:t xml:space="preserve">as </w:t>
      </w:r>
      <w:r w:rsidR="00E200ED">
        <w:rPr>
          <w:rFonts w:ascii="Times New Roman" w:hAnsi="Times New Roman" w:cs="Times New Roman"/>
          <w:color w:val="000000" w:themeColor="text1"/>
          <w:szCs w:val="22"/>
          <w:lang w:val="en-US"/>
        </w:rPr>
        <w:t xml:space="preserve">resume writing </w:t>
      </w:r>
      <w:r w:rsidR="005B1F39">
        <w:rPr>
          <w:rFonts w:ascii="Times New Roman" w:hAnsi="Times New Roman" w:cs="Times New Roman"/>
          <w:color w:val="000000" w:themeColor="text1"/>
          <w:szCs w:val="22"/>
          <w:lang w:val="en-US"/>
        </w:rPr>
        <w:t xml:space="preserve">workshops and </w:t>
      </w:r>
      <w:r w:rsidR="0020695C">
        <w:rPr>
          <w:rFonts w:ascii="Times New Roman" w:hAnsi="Times New Roman" w:cs="Times New Roman"/>
          <w:color w:val="000000" w:themeColor="text1"/>
          <w:szCs w:val="22"/>
          <w:lang w:val="en-US"/>
        </w:rPr>
        <w:t xml:space="preserve">job </w:t>
      </w:r>
      <w:r w:rsidR="00E200ED">
        <w:rPr>
          <w:rFonts w:ascii="Times New Roman" w:hAnsi="Times New Roman" w:cs="Times New Roman"/>
          <w:color w:val="000000" w:themeColor="text1"/>
          <w:szCs w:val="22"/>
          <w:lang w:val="en-US"/>
        </w:rPr>
        <w:t xml:space="preserve">interview </w:t>
      </w:r>
      <w:r w:rsidR="005B1F39">
        <w:rPr>
          <w:rFonts w:ascii="Times New Roman" w:hAnsi="Times New Roman" w:cs="Times New Roman"/>
          <w:color w:val="000000" w:themeColor="text1"/>
          <w:szCs w:val="22"/>
          <w:lang w:val="en-US"/>
        </w:rPr>
        <w:t>workshops</w:t>
      </w:r>
      <w:r w:rsidR="009B49C8">
        <w:rPr>
          <w:rFonts w:ascii="Times New Roman" w:hAnsi="Times New Roman" w:cs="Times New Roman"/>
          <w:color w:val="000000" w:themeColor="text1"/>
          <w:szCs w:val="22"/>
          <w:lang w:val="en-US"/>
        </w:rPr>
        <w:t xml:space="preserve"> organized by </w:t>
      </w:r>
      <w:r w:rsidR="00183D27">
        <w:rPr>
          <w:rFonts w:ascii="Times New Roman" w:hAnsi="Times New Roman" w:cs="Times New Roman"/>
          <w:color w:val="000000" w:themeColor="text1"/>
          <w:szCs w:val="22"/>
          <w:lang w:val="en-US"/>
        </w:rPr>
        <w:t xml:space="preserve">university </w:t>
      </w:r>
      <w:r w:rsidR="009B49C8">
        <w:rPr>
          <w:rFonts w:ascii="Times New Roman" w:hAnsi="Times New Roman" w:cs="Times New Roman"/>
          <w:color w:val="000000" w:themeColor="text1"/>
          <w:szCs w:val="22"/>
          <w:lang w:val="en-US"/>
        </w:rPr>
        <w:t>counselors</w:t>
      </w:r>
      <w:r w:rsidR="005B1F39">
        <w:rPr>
          <w:rFonts w:ascii="Times New Roman" w:hAnsi="Times New Roman" w:cs="Times New Roman"/>
          <w:color w:val="000000" w:themeColor="text1"/>
          <w:szCs w:val="22"/>
          <w:lang w:val="en-US"/>
        </w:rPr>
        <w:t xml:space="preserve">. </w:t>
      </w:r>
      <w:r w:rsidR="00F92F24">
        <w:rPr>
          <w:rFonts w:ascii="Times New Roman" w:hAnsi="Times New Roman" w:cs="Times New Roman"/>
          <w:color w:val="000000" w:themeColor="text1"/>
          <w:szCs w:val="22"/>
          <w:lang w:val="en-US"/>
        </w:rPr>
        <w:t xml:space="preserve">It is important for </w:t>
      </w:r>
      <w:r w:rsidR="00F61C35">
        <w:rPr>
          <w:rFonts w:ascii="Times New Roman" w:hAnsi="Times New Roman" w:cs="Times New Roman"/>
          <w:color w:val="000000" w:themeColor="text1"/>
          <w:szCs w:val="22"/>
          <w:lang w:val="en-US"/>
        </w:rPr>
        <w:t xml:space="preserve">the </w:t>
      </w:r>
      <w:r w:rsidR="00F92F24">
        <w:rPr>
          <w:rFonts w:ascii="Times New Roman" w:hAnsi="Times New Roman" w:cs="Times New Roman"/>
          <w:color w:val="000000" w:themeColor="text1"/>
          <w:szCs w:val="22"/>
          <w:lang w:val="en-US"/>
        </w:rPr>
        <w:t>s</w:t>
      </w:r>
      <w:r w:rsidR="00BF29C3">
        <w:rPr>
          <w:rFonts w:ascii="Times New Roman" w:hAnsi="Times New Roman" w:cs="Times New Roman"/>
          <w:color w:val="000000" w:themeColor="text1"/>
          <w:szCs w:val="22"/>
          <w:lang w:val="en-US"/>
        </w:rPr>
        <w:t xml:space="preserve">tudents </w:t>
      </w:r>
      <w:r w:rsidR="00F92F24">
        <w:rPr>
          <w:rFonts w:ascii="Times New Roman" w:hAnsi="Times New Roman" w:cs="Times New Roman"/>
          <w:color w:val="000000" w:themeColor="text1"/>
          <w:szCs w:val="22"/>
          <w:lang w:val="en-US"/>
        </w:rPr>
        <w:t xml:space="preserve">to </w:t>
      </w:r>
      <w:r w:rsidR="006340E8">
        <w:rPr>
          <w:rFonts w:ascii="Times New Roman" w:hAnsi="Times New Roman" w:cs="Times New Roman"/>
          <w:color w:val="000000" w:themeColor="text1"/>
          <w:szCs w:val="22"/>
          <w:lang w:val="en-US"/>
        </w:rPr>
        <w:t xml:space="preserve">gain knowledge </w:t>
      </w:r>
      <w:r w:rsidR="008442C5">
        <w:rPr>
          <w:rFonts w:ascii="Times New Roman" w:hAnsi="Times New Roman" w:cs="Times New Roman"/>
          <w:color w:val="000000" w:themeColor="text1"/>
          <w:szCs w:val="22"/>
          <w:lang w:val="en-US"/>
        </w:rPr>
        <w:t xml:space="preserve">on effective resume writing </w:t>
      </w:r>
      <w:r w:rsidR="006340E8">
        <w:rPr>
          <w:rFonts w:ascii="Times New Roman" w:hAnsi="Times New Roman" w:cs="Times New Roman"/>
          <w:color w:val="000000" w:themeColor="text1"/>
          <w:szCs w:val="22"/>
          <w:lang w:val="en-US"/>
        </w:rPr>
        <w:t xml:space="preserve">as lots of companies use </w:t>
      </w:r>
      <w:r w:rsidR="00625A17" w:rsidRPr="00625A17">
        <w:rPr>
          <w:rFonts w:ascii="Times New Roman" w:hAnsi="Times New Roman" w:cs="Times New Roman"/>
          <w:color w:val="000000" w:themeColor="text1"/>
          <w:szCs w:val="22"/>
          <w:lang w:val="en-US"/>
        </w:rPr>
        <w:t>Applicant Tracking System</w:t>
      </w:r>
      <w:r w:rsidR="00625A17">
        <w:rPr>
          <w:rFonts w:ascii="Times New Roman" w:hAnsi="Times New Roman" w:cs="Times New Roman"/>
          <w:color w:val="000000" w:themeColor="text1"/>
          <w:szCs w:val="22"/>
          <w:lang w:val="en-US"/>
        </w:rPr>
        <w:t xml:space="preserve"> (ATS) </w:t>
      </w:r>
      <w:r w:rsidR="00F10A4A">
        <w:rPr>
          <w:rFonts w:ascii="Times New Roman" w:hAnsi="Times New Roman" w:cs="Times New Roman"/>
          <w:color w:val="000000" w:themeColor="text1"/>
          <w:szCs w:val="22"/>
          <w:lang w:val="en-US"/>
        </w:rPr>
        <w:t xml:space="preserve">in screening candidates’ </w:t>
      </w:r>
      <w:r w:rsidR="001A051B">
        <w:rPr>
          <w:rFonts w:ascii="Times New Roman" w:hAnsi="Times New Roman" w:cs="Times New Roman"/>
          <w:color w:val="000000" w:themeColor="text1"/>
          <w:szCs w:val="22"/>
          <w:lang w:val="en-US"/>
        </w:rPr>
        <w:t xml:space="preserve">resumes. </w:t>
      </w:r>
      <w:r w:rsidR="00950C63">
        <w:rPr>
          <w:rFonts w:ascii="Times New Roman" w:hAnsi="Times New Roman" w:cs="Times New Roman"/>
          <w:color w:val="000000" w:themeColor="text1"/>
          <w:szCs w:val="22"/>
          <w:lang w:val="en-US"/>
        </w:rPr>
        <w:t xml:space="preserve">Resumes that do not fulfill ATS requirements </w:t>
      </w:r>
      <w:r w:rsidR="008579A3">
        <w:rPr>
          <w:rFonts w:ascii="Times New Roman" w:hAnsi="Times New Roman" w:cs="Times New Roman"/>
          <w:color w:val="000000" w:themeColor="text1"/>
          <w:szCs w:val="22"/>
          <w:lang w:val="en-US"/>
        </w:rPr>
        <w:t xml:space="preserve">will be rejected by the companies’ top management. </w:t>
      </w:r>
      <w:r w:rsidR="00BA0F64">
        <w:rPr>
          <w:rFonts w:ascii="Times New Roman" w:hAnsi="Times New Roman" w:cs="Times New Roman"/>
          <w:color w:val="000000" w:themeColor="text1"/>
          <w:szCs w:val="22"/>
          <w:lang w:val="en-US"/>
        </w:rPr>
        <w:t>By joining interview worksho</w:t>
      </w:r>
      <w:r w:rsidR="00C01732">
        <w:rPr>
          <w:rFonts w:ascii="Times New Roman" w:hAnsi="Times New Roman" w:cs="Times New Roman"/>
          <w:color w:val="000000" w:themeColor="text1"/>
          <w:szCs w:val="22"/>
          <w:lang w:val="en-US"/>
        </w:rPr>
        <w:t xml:space="preserve">ps, they learn important </w:t>
      </w:r>
      <w:r w:rsidR="00E200ED">
        <w:rPr>
          <w:rFonts w:ascii="Times New Roman" w:hAnsi="Times New Roman" w:cs="Times New Roman"/>
          <w:color w:val="000000" w:themeColor="text1"/>
          <w:szCs w:val="22"/>
          <w:lang w:val="en-US"/>
        </w:rPr>
        <w:t xml:space="preserve">interview tips such as grooming and personal branding. </w:t>
      </w:r>
      <w:r w:rsidR="000D6BC2">
        <w:rPr>
          <w:rFonts w:ascii="Times New Roman" w:hAnsi="Times New Roman" w:cs="Times New Roman"/>
          <w:color w:val="000000" w:themeColor="text1"/>
          <w:szCs w:val="22"/>
          <w:lang w:val="en-US"/>
        </w:rPr>
        <w:t>Furthermore</w:t>
      </w:r>
      <w:r w:rsidR="004C0FF0">
        <w:rPr>
          <w:rFonts w:ascii="Times New Roman" w:hAnsi="Times New Roman" w:cs="Times New Roman"/>
          <w:color w:val="000000" w:themeColor="text1"/>
          <w:szCs w:val="22"/>
          <w:lang w:val="en-US"/>
        </w:rPr>
        <w:t>, they</w:t>
      </w:r>
      <w:r w:rsidR="004C0FF0" w:rsidRPr="004C0FF0">
        <w:t xml:space="preserve"> </w:t>
      </w:r>
      <w:r w:rsidR="004C0FF0" w:rsidRPr="004C0FF0">
        <w:rPr>
          <w:rFonts w:ascii="Times New Roman" w:hAnsi="Times New Roman" w:cs="Times New Roman"/>
          <w:color w:val="000000" w:themeColor="text1"/>
          <w:szCs w:val="22"/>
          <w:lang w:val="en-US"/>
        </w:rPr>
        <w:t>are more confident in entering the job market</w:t>
      </w:r>
      <w:r w:rsidR="00A20A4B">
        <w:rPr>
          <w:rFonts w:ascii="Times New Roman" w:hAnsi="Times New Roman" w:cs="Times New Roman"/>
          <w:color w:val="000000" w:themeColor="text1"/>
          <w:szCs w:val="22"/>
          <w:lang w:val="en-US"/>
        </w:rPr>
        <w:t xml:space="preserve"> after </w:t>
      </w:r>
      <w:r w:rsidR="009D41D2">
        <w:rPr>
          <w:rFonts w:ascii="Times New Roman" w:hAnsi="Times New Roman" w:cs="Times New Roman"/>
          <w:color w:val="000000" w:themeColor="text1"/>
          <w:szCs w:val="22"/>
          <w:lang w:val="en-US"/>
        </w:rPr>
        <w:t>participating in the workshops</w:t>
      </w:r>
      <w:r w:rsidR="004C0FF0" w:rsidRPr="004C0FF0">
        <w:rPr>
          <w:rFonts w:ascii="Times New Roman" w:hAnsi="Times New Roman" w:cs="Times New Roman"/>
          <w:color w:val="000000" w:themeColor="text1"/>
          <w:szCs w:val="22"/>
          <w:lang w:val="en-US"/>
        </w:rPr>
        <w:t>.</w:t>
      </w:r>
      <w:r w:rsidR="004C0FF0">
        <w:rPr>
          <w:rFonts w:ascii="Times New Roman" w:hAnsi="Times New Roman" w:cs="Times New Roman"/>
          <w:color w:val="000000" w:themeColor="text1"/>
          <w:szCs w:val="22"/>
          <w:lang w:val="en-US"/>
        </w:rPr>
        <w:t xml:space="preserve"> </w:t>
      </w:r>
      <w:r w:rsidR="0092640A">
        <w:rPr>
          <w:rFonts w:ascii="Times New Roman" w:hAnsi="Times New Roman" w:cs="Times New Roman"/>
          <w:color w:val="000000" w:themeColor="text1"/>
          <w:szCs w:val="22"/>
          <w:lang w:val="en-US"/>
        </w:rPr>
        <w:t>C</w:t>
      </w:r>
      <w:r w:rsidR="004C0FF0">
        <w:rPr>
          <w:rFonts w:ascii="Times New Roman" w:hAnsi="Times New Roman" w:cs="Times New Roman"/>
          <w:color w:val="000000" w:themeColor="text1"/>
          <w:szCs w:val="22"/>
          <w:lang w:val="en-US"/>
        </w:rPr>
        <w:t xml:space="preserve">1 </w:t>
      </w:r>
      <w:r w:rsidR="009014EF">
        <w:rPr>
          <w:rFonts w:ascii="Times New Roman" w:hAnsi="Times New Roman" w:cs="Times New Roman"/>
          <w:color w:val="000000" w:themeColor="text1"/>
          <w:szCs w:val="22"/>
          <w:lang w:val="en-US"/>
        </w:rPr>
        <w:t xml:space="preserve">and </w:t>
      </w:r>
      <w:r w:rsidR="0092640A">
        <w:rPr>
          <w:rFonts w:ascii="Times New Roman" w:hAnsi="Times New Roman" w:cs="Times New Roman"/>
          <w:color w:val="000000" w:themeColor="text1"/>
          <w:szCs w:val="22"/>
          <w:lang w:val="en-US"/>
        </w:rPr>
        <w:t>C</w:t>
      </w:r>
      <w:r w:rsidR="009014EF">
        <w:rPr>
          <w:rFonts w:ascii="Times New Roman" w:hAnsi="Times New Roman" w:cs="Times New Roman"/>
          <w:color w:val="000000" w:themeColor="text1"/>
          <w:szCs w:val="22"/>
          <w:lang w:val="en-US"/>
        </w:rPr>
        <w:t xml:space="preserve">2 </w:t>
      </w:r>
      <w:r w:rsidR="001C3422">
        <w:rPr>
          <w:rFonts w:ascii="Times New Roman" w:hAnsi="Times New Roman" w:cs="Times New Roman"/>
          <w:color w:val="000000" w:themeColor="text1"/>
          <w:szCs w:val="22"/>
          <w:lang w:val="en-US"/>
        </w:rPr>
        <w:t>shared</w:t>
      </w:r>
      <w:r w:rsidR="004C0FF0">
        <w:rPr>
          <w:rFonts w:ascii="Times New Roman" w:hAnsi="Times New Roman" w:cs="Times New Roman"/>
          <w:color w:val="000000" w:themeColor="text1"/>
          <w:szCs w:val="22"/>
          <w:lang w:val="en-US"/>
        </w:rPr>
        <w:t>:</w:t>
      </w:r>
    </w:p>
    <w:p w14:paraId="08FBA6F8" w14:textId="77777777" w:rsidR="001C3422" w:rsidRDefault="001C3422" w:rsidP="005D133E">
      <w:pPr>
        <w:spacing w:after="0" w:line="240" w:lineRule="auto"/>
        <w:rPr>
          <w:rFonts w:ascii="Times New Roman" w:hAnsi="Times New Roman" w:cs="Times New Roman"/>
          <w:color w:val="000000" w:themeColor="text1"/>
          <w:szCs w:val="22"/>
          <w:lang w:val="en-US"/>
        </w:rPr>
      </w:pPr>
    </w:p>
    <w:p w14:paraId="066B7CD9" w14:textId="6AB2E837" w:rsidR="00BE1771" w:rsidRDefault="00BE1771" w:rsidP="00287651">
      <w:pPr>
        <w:spacing w:after="0" w:line="240" w:lineRule="auto"/>
        <w:rPr>
          <w:rFonts w:ascii="Times New Roman" w:hAnsi="Times New Roman" w:cs="Times New Roman"/>
          <w:color w:val="000000" w:themeColor="text1"/>
          <w:szCs w:val="22"/>
          <w:lang w:val="en-US"/>
        </w:rPr>
      </w:pPr>
      <w:r w:rsidRPr="00BE1771">
        <w:rPr>
          <w:rFonts w:ascii="Times New Roman" w:hAnsi="Times New Roman" w:cs="Times New Roman"/>
          <w:color w:val="000000" w:themeColor="text1"/>
          <w:szCs w:val="22"/>
          <w:lang w:val="en-US"/>
        </w:rPr>
        <w:t>"We do provide programs, mandatory programs at the faculty level that are conducted every year. Among them are workshops</w:t>
      </w:r>
      <w:r w:rsidR="000B5035">
        <w:rPr>
          <w:rFonts w:ascii="Times New Roman" w:hAnsi="Times New Roman" w:cs="Times New Roman"/>
          <w:color w:val="000000" w:themeColor="text1"/>
          <w:szCs w:val="22"/>
          <w:lang w:val="en-US"/>
        </w:rPr>
        <w:t>… W</w:t>
      </w:r>
      <w:r w:rsidRPr="00BE1771">
        <w:rPr>
          <w:rFonts w:ascii="Times New Roman" w:hAnsi="Times New Roman" w:cs="Times New Roman"/>
          <w:color w:val="000000" w:themeColor="text1"/>
          <w:szCs w:val="22"/>
          <w:lang w:val="en-US"/>
        </w:rPr>
        <w:t>e call them workshops which include interview tips, proper resume writing, where the resume must be written correctly. Nowadays, many industries use the ATS (Applicant Tracking System). If the resume doesn't pass the ATS, sometimes companies won't even look at it if it's not detected by the system. So</w:t>
      </w:r>
      <w:r w:rsidR="004F4D3A">
        <w:rPr>
          <w:rFonts w:ascii="Times New Roman" w:hAnsi="Times New Roman" w:cs="Times New Roman"/>
          <w:color w:val="000000" w:themeColor="text1"/>
          <w:szCs w:val="22"/>
          <w:lang w:val="en-US"/>
        </w:rPr>
        <w:t>,</w:t>
      </w:r>
      <w:r w:rsidRPr="00BE1771">
        <w:rPr>
          <w:rFonts w:ascii="Times New Roman" w:hAnsi="Times New Roman" w:cs="Times New Roman"/>
          <w:color w:val="000000" w:themeColor="text1"/>
          <w:szCs w:val="22"/>
          <w:lang w:val="en-US"/>
        </w:rPr>
        <w:t xml:space="preserve"> students need to be aware of this. Through the workshops they attend, they learn important things like this </w:t>
      </w:r>
      <w:r w:rsidR="004F4D3A">
        <w:rPr>
          <w:rFonts w:ascii="Times New Roman" w:hAnsi="Times New Roman" w:cs="Times New Roman"/>
          <w:color w:val="000000" w:themeColor="text1"/>
          <w:szCs w:val="22"/>
          <w:lang w:val="en-US"/>
        </w:rPr>
        <w:t xml:space="preserve">such as </w:t>
      </w:r>
      <w:r w:rsidRPr="00BE1771">
        <w:rPr>
          <w:rFonts w:ascii="Times New Roman" w:hAnsi="Times New Roman" w:cs="Times New Roman"/>
          <w:color w:val="000000" w:themeColor="text1"/>
          <w:szCs w:val="22"/>
          <w:lang w:val="en-US"/>
        </w:rPr>
        <w:t>grooming</w:t>
      </w:r>
      <w:r w:rsidR="004F4D3A">
        <w:rPr>
          <w:rFonts w:ascii="Times New Roman" w:hAnsi="Times New Roman" w:cs="Times New Roman"/>
          <w:color w:val="000000" w:themeColor="text1"/>
          <w:szCs w:val="22"/>
          <w:lang w:val="en-US"/>
        </w:rPr>
        <w:t xml:space="preserve"> and </w:t>
      </w:r>
      <w:r w:rsidRPr="00BE1771">
        <w:rPr>
          <w:rFonts w:ascii="Times New Roman" w:hAnsi="Times New Roman" w:cs="Times New Roman"/>
          <w:color w:val="000000" w:themeColor="text1"/>
          <w:szCs w:val="22"/>
          <w:lang w:val="en-US"/>
        </w:rPr>
        <w:t>personal branding.</w:t>
      </w:r>
      <w:r w:rsidR="004F4D3A">
        <w:rPr>
          <w:rFonts w:ascii="Times New Roman" w:hAnsi="Times New Roman" w:cs="Times New Roman"/>
          <w:color w:val="000000" w:themeColor="text1"/>
          <w:szCs w:val="22"/>
          <w:lang w:val="en-US"/>
        </w:rPr>
        <w:t>”</w:t>
      </w:r>
    </w:p>
    <w:p w14:paraId="11D5ACDF" w14:textId="77777777" w:rsidR="001C3422" w:rsidRPr="00BE1771" w:rsidRDefault="001C3422" w:rsidP="00287651">
      <w:pPr>
        <w:spacing w:after="0" w:line="240" w:lineRule="auto"/>
        <w:rPr>
          <w:rFonts w:ascii="Times New Roman" w:hAnsi="Times New Roman" w:cs="Times New Roman"/>
          <w:color w:val="000000" w:themeColor="text1"/>
          <w:szCs w:val="22"/>
          <w:lang w:val="en-US"/>
        </w:rPr>
      </w:pPr>
    </w:p>
    <w:p w14:paraId="7ED73BD0" w14:textId="55F0C992" w:rsidR="00500D48" w:rsidRPr="005D133E" w:rsidRDefault="004F4D3A" w:rsidP="00BE1771">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w:t>
      </w:r>
      <w:r w:rsidR="00BE1771" w:rsidRPr="00BE1771">
        <w:rPr>
          <w:rFonts w:ascii="Times New Roman" w:hAnsi="Times New Roman" w:cs="Times New Roman"/>
          <w:color w:val="000000" w:themeColor="text1"/>
          <w:szCs w:val="22"/>
          <w:lang w:val="en-US"/>
        </w:rPr>
        <w:t>Secondly, it's about the workshops. Organize workshops related to resume writing, job interviews, and so on. When these kinds of sessions are held, students understand better and become more confident."</w:t>
      </w:r>
    </w:p>
    <w:p w14:paraId="17819120" w14:textId="77777777" w:rsidR="00CB2507" w:rsidRDefault="00CB2507" w:rsidP="00F92F24">
      <w:pPr>
        <w:spacing w:after="0" w:line="240" w:lineRule="auto"/>
        <w:rPr>
          <w:rFonts w:ascii="Times New Roman" w:hAnsi="Times New Roman" w:cs="Times New Roman"/>
          <w:i/>
          <w:iCs/>
          <w:color w:val="000000" w:themeColor="text1"/>
          <w:szCs w:val="22"/>
          <w:lang w:val="en-US"/>
        </w:rPr>
      </w:pPr>
    </w:p>
    <w:p w14:paraId="1F159FB7" w14:textId="14434DB9" w:rsidR="00CB2507" w:rsidRDefault="009651F6" w:rsidP="00CB2507">
      <w:pPr>
        <w:spacing w:after="0" w:line="240" w:lineRule="auto"/>
        <w:jc w:val="both"/>
        <w:rPr>
          <w:rFonts w:ascii="Times New Roman" w:hAnsi="Times New Roman" w:cs="Times New Roman"/>
          <w:szCs w:val="22"/>
          <w:lang w:val="en-US"/>
        </w:rPr>
      </w:pPr>
      <w:r>
        <w:rPr>
          <w:rFonts w:ascii="Times New Roman" w:hAnsi="Times New Roman" w:cs="Times New Roman"/>
          <w:szCs w:val="22"/>
          <w:lang w:val="en-US"/>
        </w:rPr>
        <w:t xml:space="preserve">Other than organizing </w:t>
      </w:r>
      <w:r w:rsidR="006475CC">
        <w:rPr>
          <w:rFonts w:ascii="Times New Roman" w:hAnsi="Times New Roman" w:cs="Times New Roman"/>
          <w:szCs w:val="22"/>
          <w:lang w:val="en-US"/>
        </w:rPr>
        <w:t xml:space="preserve">workshops on resume writing and job </w:t>
      </w:r>
      <w:r w:rsidR="00EA6D13">
        <w:rPr>
          <w:rFonts w:ascii="Times New Roman" w:hAnsi="Times New Roman" w:cs="Times New Roman"/>
          <w:szCs w:val="22"/>
          <w:lang w:val="en-US"/>
        </w:rPr>
        <w:t>interviews</w:t>
      </w:r>
      <w:r w:rsidR="006475CC">
        <w:rPr>
          <w:rFonts w:ascii="Times New Roman" w:hAnsi="Times New Roman" w:cs="Times New Roman"/>
          <w:szCs w:val="22"/>
          <w:lang w:val="en-US"/>
        </w:rPr>
        <w:t xml:space="preserve">, </w:t>
      </w:r>
      <w:r w:rsidR="008913A8">
        <w:rPr>
          <w:rFonts w:ascii="Times New Roman" w:hAnsi="Times New Roman" w:cs="Times New Roman"/>
          <w:szCs w:val="22"/>
          <w:lang w:val="en-US"/>
        </w:rPr>
        <w:t xml:space="preserve">the counselors </w:t>
      </w:r>
      <w:r w:rsidR="006475CC">
        <w:rPr>
          <w:rFonts w:ascii="Times New Roman" w:hAnsi="Times New Roman" w:cs="Times New Roman"/>
          <w:szCs w:val="22"/>
          <w:lang w:val="en-US"/>
        </w:rPr>
        <w:t xml:space="preserve">also conduct career </w:t>
      </w:r>
      <w:r w:rsidR="00EA6D13">
        <w:rPr>
          <w:rFonts w:ascii="Times New Roman" w:hAnsi="Times New Roman" w:cs="Times New Roman"/>
          <w:szCs w:val="22"/>
          <w:lang w:val="en-US"/>
        </w:rPr>
        <w:t>exhibitions</w:t>
      </w:r>
      <w:r w:rsidR="006475CC">
        <w:rPr>
          <w:rFonts w:ascii="Times New Roman" w:hAnsi="Times New Roman" w:cs="Times New Roman"/>
          <w:szCs w:val="22"/>
          <w:lang w:val="en-US"/>
        </w:rPr>
        <w:t xml:space="preserve">. </w:t>
      </w:r>
      <w:r w:rsidR="00EA6D13">
        <w:rPr>
          <w:rFonts w:ascii="Times New Roman" w:hAnsi="Times New Roman" w:cs="Times New Roman"/>
          <w:szCs w:val="22"/>
          <w:lang w:val="en-US"/>
        </w:rPr>
        <w:t xml:space="preserve">The main objective of conducting the exhibition is to </w:t>
      </w:r>
      <w:r w:rsidR="00620548">
        <w:rPr>
          <w:rFonts w:ascii="Times New Roman" w:hAnsi="Times New Roman" w:cs="Times New Roman"/>
          <w:szCs w:val="22"/>
          <w:lang w:val="en-US"/>
        </w:rPr>
        <w:t>expos</w:t>
      </w:r>
      <w:r w:rsidR="008F4DBD">
        <w:rPr>
          <w:rFonts w:ascii="Times New Roman" w:hAnsi="Times New Roman" w:cs="Times New Roman"/>
          <w:szCs w:val="22"/>
          <w:lang w:val="en-US"/>
        </w:rPr>
        <w:t xml:space="preserve">e </w:t>
      </w:r>
      <w:r w:rsidR="00CB2507">
        <w:rPr>
          <w:rFonts w:ascii="Times New Roman" w:hAnsi="Times New Roman" w:cs="Times New Roman"/>
          <w:szCs w:val="22"/>
          <w:lang w:val="en-US"/>
        </w:rPr>
        <w:t xml:space="preserve">students </w:t>
      </w:r>
      <w:r w:rsidR="009467F3">
        <w:rPr>
          <w:rFonts w:ascii="Times New Roman" w:hAnsi="Times New Roman" w:cs="Times New Roman"/>
          <w:szCs w:val="22"/>
          <w:lang w:val="en-US"/>
        </w:rPr>
        <w:t>to</w:t>
      </w:r>
      <w:r w:rsidR="00620548">
        <w:rPr>
          <w:rFonts w:ascii="Times New Roman" w:hAnsi="Times New Roman" w:cs="Times New Roman"/>
          <w:szCs w:val="22"/>
          <w:lang w:val="en-US"/>
        </w:rPr>
        <w:t xml:space="preserve"> </w:t>
      </w:r>
      <w:r w:rsidR="00CB2507">
        <w:rPr>
          <w:rFonts w:ascii="Times New Roman" w:hAnsi="Times New Roman" w:cs="Times New Roman"/>
          <w:szCs w:val="22"/>
          <w:lang w:val="en-US"/>
        </w:rPr>
        <w:t>available jobs</w:t>
      </w:r>
      <w:r w:rsidR="00620548">
        <w:rPr>
          <w:rFonts w:ascii="Times New Roman" w:hAnsi="Times New Roman" w:cs="Times New Roman"/>
          <w:szCs w:val="22"/>
          <w:lang w:val="en-US"/>
        </w:rPr>
        <w:t xml:space="preserve"> in labor market</w:t>
      </w:r>
      <w:r w:rsidR="00CB2507">
        <w:rPr>
          <w:rFonts w:ascii="Times New Roman" w:hAnsi="Times New Roman" w:cs="Times New Roman"/>
          <w:szCs w:val="22"/>
          <w:lang w:val="en-US"/>
        </w:rPr>
        <w:t xml:space="preserve">. </w:t>
      </w:r>
      <w:r w:rsidR="0092640A">
        <w:rPr>
          <w:rFonts w:ascii="Times New Roman" w:hAnsi="Times New Roman" w:cs="Times New Roman"/>
          <w:szCs w:val="22"/>
          <w:lang w:val="en-US"/>
        </w:rPr>
        <w:t>C</w:t>
      </w:r>
      <w:r w:rsidR="00620548">
        <w:rPr>
          <w:rFonts w:ascii="Times New Roman" w:hAnsi="Times New Roman" w:cs="Times New Roman"/>
          <w:szCs w:val="22"/>
          <w:lang w:val="en-US"/>
        </w:rPr>
        <w:t>3 stated:</w:t>
      </w:r>
    </w:p>
    <w:p w14:paraId="5AB2D3EB" w14:textId="024E6B9D" w:rsidR="0038390E" w:rsidRDefault="0038390E" w:rsidP="00CB2507">
      <w:pPr>
        <w:spacing w:after="0" w:line="240" w:lineRule="auto"/>
        <w:jc w:val="both"/>
        <w:rPr>
          <w:rFonts w:ascii="Times New Roman" w:hAnsi="Times New Roman" w:cs="Times New Roman"/>
          <w:szCs w:val="22"/>
          <w:lang w:val="en-US"/>
        </w:rPr>
      </w:pPr>
      <w:r w:rsidRPr="0038390E">
        <w:rPr>
          <w:rFonts w:ascii="Times New Roman" w:hAnsi="Times New Roman" w:cs="Times New Roman"/>
          <w:szCs w:val="22"/>
          <w:lang w:val="en-US"/>
        </w:rPr>
        <w:lastRenderedPageBreak/>
        <w:t>"And next is another strategy, for example, career exhibitions. When students attend and get exposed</w:t>
      </w:r>
      <w:r w:rsidR="00147CBF">
        <w:rPr>
          <w:rFonts w:ascii="Times New Roman" w:hAnsi="Times New Roman" w:cs="Times New Roman"/>
          <w:szCs w:val="22"/>
          <w:lang w:val="en-US"/>
        </w:rPr>
        <w:t xml:space="preserve">, they </w:t>
      </w:r>
      <w:r w:rsidR="00FB6622">
        <w:rPr>
          <w:rFonts w:ascii="Times New Roman" w:hAnsi="Times New Roman" w:cs="Times New Roman"/>
          <w:szCs w:val="22"/>
          <w:lang w:val="en-US"/>
        </w:rPr>
        <w:t>say</w:t>
      </w:r>
      <w:r w:rsidR="00147CBF">
        <w:rPr>
          <w:rFonts w:ascii="Times New Roman" w:hAnsi="Times New Roman" w:cs="Times New Roman"/>
          <w:szCs w:val="22"/>
          <w:lang w:val="en-US"/>
        </w:rPr>
        <w:t xml:space="preserve">: </w:t>
      </w:r>
      <w:r w:rsidRPr="0038390E">
        <w:rPr>
          <w:rFonts w:ascii="Times New Roman" w:hAnsi="Times New Roman" w:cs="Times New Roman"/>
          <w:szCs w:val="22"/>
          <w:lang w:val="en-US"/>
        </w:rPr>
        <w:t>'</w:t>
      </w:r>
      <w:r w:rsidR="00147CBF">
        <w:rPr>
          <w:rFonts w:ascii="Times New Roman" w:hAnsi="Times New Roman" w:cs="Times New Roman"/>
          <w:szCs w:val="22"/>
          <w:lang w:val="en-US"/>
        </w:rPr>
        <w:t>O</w:t>
      </w:r>
      <w:r w:rsidRPr="0038390E">
        <w:rPr>
          <w:rFonts w:ascii="Times New Roman" w:hAnsi="Times New Roman" w:cs="Times New Roman"/>
          <w:szCs w:val="22"/>
          <w:lang w:val="en-US"/>
        </w:rPr>
        <w:t>h, there are these positions here, and these opportunities over there'</w:t>
      </w:r>
      <w:r w:rsidR="00FB6622">
        <w:rPr>
          <w:rFonts w:ascii="Times New Roman" w:hAnsi="Times New Roman" w:cs="Times New Roman"/>
          <w:szCs w:val="22"/>
          <w:lang w:val="en-US"/>
        </w:rPr>
        <w:t>. I</w:t>
      </w:r>
      <w:r w:rsidRPr="0038390E">
        <w:rPr>
          <w:rFonts w:ascii="Times New Roman" w:hAnsi="Times New Roman" w:cs="Times New Roman"/>
          <w:szCs w:val="22"/>
          <w:lang w:val="en-US"/>
        </w:rPr>
        <w:t>t helps them improve their career strategies. That’s how it works."</w:t>
      </w:r>
    </w:p>
    <w:p w14:paraId="580490F9" w14:textId="77777777" w:rsidR="00CB2507" w:rsidRPr="005B1F39" w:rsidRDefault="00CB2507" w:rsidP="00F92F24">
      <w:pPr>
        <w:spacing w:after="0" w:line="240" w:lineRule="auto"/>
        <w:rPr>
          <w:rFonts w:ascii="Times New Roman" w:hAnsi="Times New Roman" w:cs="Times New Roman"/>
          <w:i/>
          <w:iCs/>
          <w:color w:val="000000" w:themeColor="text1"/>
          <w:szCs w:val="22"/>
          <w:lang w:val="en-US"/>
        </w:rPr>
      </w:pPr>
    </w:p>
    <w:p w14:paraId="5BA1482F" w14:textId="2F2270D0" w:rsidR="00C772A7" w:rsidRPr="00E82F77" w:rsidRDefault="005708C6" w:rsidP="00FF37AD">
      <w:pPr>
        <w:spacing w:after="0" w:line="240" w:lineRule="auto"/>
        <w:jc w:val="both"/>
        <w:rPr>
          <w:rFonts w:ascii="Times New Roman" w:hAnsi="Times New Roman" w:cs="Times New Roman"/>
          <w:szCs w:val="22"/>
          <w:lang w:val="en-US"/>
        </w:rPr>
      </w:pPr>
      <w:r>
        <w:rPr>
          <w:rFonts w:ascii="Times New Roman" w:hAnsi="Times New Roman" w:cs="Times New Roman"/>
          <w:color w:val="000000" w:themeColor="text1"/>
          <w:szCs w:val="22"/>
          <w:lang w:val="en-US"/>
        </w:rPr>
        <w:t xml:space="preserve">Moreover, </w:t>
      </w:r>
      <w:r w:rsidR="000F544F">
        <w:rPr>
          <w:rFonts w:ascii="Times New Roman" w:hAnsi="Times New Roman" w:cs="Times New Roman"/>
          <w:color w:val="000000" w:themeColor="text1"/>
          <w:szCs w:val="22"/>
          <w:lang w:val="en-US"/>
        </w:rPr>
        <w:t>t</w:t>
      </w:r>
      <w:r w:rsidR="007963D3">
        <w:rPr>
          <w:rFonts w:ascii="Times New Roman" w:hAnsi="Times New Roman" w:cs="Times New Roman"/>
          <w:color w:val="000000" w:themeColor="text1"/>
          <w:szCs w:val="22"/>
          <w:lang w:val="en-US"/>
        </w:rPr>
        <w:t>he</w:t>
      </w:r>
      <w:r w:rsidR="00E41322">
        <w:rPr>
          <w:rFonts w:ascii="Times New Roman" w:hAnsi="Times New Roman" w:cs="Times New Roman"/>
          <w:color w:val="000000" w:themeColor="text1"/>
          <w:szCs w:val="22"/>
          <w:lang w:val="en-US"/>
        </w:rPr>
        <w:t xml:space="preserve"> counselors </w:t>
      </w:r>
      <w:r w:rsidR="007963D3">
        <w:rPr>
          <w:rFonts w:ascii="Times New Roman" w:hAnsi="Times New Roman" w:cs="Times New Roman"/>
          <w:color w:val="000000" w:themeColor="text1"/>
          <w:szCs w:val="22"/>
          <w:lang w:val="en-US"/>
        </w:rPr>
        <w:t>organize</w:t>
      </w:r>
      <w:r w:rsidR="00E41322">
        <w:rPr>
          <w:rFonts w:ascii="Times New Roman" w:hAnsi="Times New Roman" w:cs="Times New Roman"/>
          <w:color w:val="000000" w:themeColor="text1"/>
          <w:szCs w:val="22"/>
          <w:lang w:val="en-US"/>
        </w:rPr>
        <w:t>d</w:t>
      </w:r>
      <w:r w:rsidR="007963D3">
        <w:rPr>
          <w:rFonts w:ascii="Times New Roman" w:hAnsi="Times New Roman" w:cs="Times New Roman"/>
          <w:color w:val="000000" w:themeColor="text1"/>
          <w:szCs w:val="22"/>
          <w:lang w:val="en-US"/>
        </w:rPr>
        <w:t xml:space="preserve"> p</w:t>
      </w:r>
      <w:r w:rsidR="00C772A7">
        <w:rPr>
          <w:rFonts w:ascii="Times New Roman" w:hAnsi="Times New Roman" w:cs="Times New Roman"/>
          <w:color w:val="000000" w:themeColor="text1"/>
          <w:szCs w:val="22"/>
          <w:lang w:val="en-US"/>
        </w:rPr>
        <w:t>ractical and experiential programs</w:t>
      </w:r>
      <w:r w:rsidR="00A65C82">
        <w:rPr>
          <w:rFonts w:ascii="Times New Roman" w:hAnsi="Times New Roman" w:cs="Times New Roman"/>
          <w:color w:val="000000" w:themeColor="text1"/>
          <w:szCs w:val="22"/>
          <w:lang w:val="en-US"/>
        </w:rPr>
        <w:t xml:space="preserve"> such as </w:t>
      </w:r>
      <w:r w:rsidR="005C1ED2">
        <w:rPr>
          <w:rFonts w:ascii="Times New Roman" w:hAnsi="Times New Roman" w:cs="Times New Roman"/>
          <w:color w:val="000000" w:themeColor="text1"/>
          <w:szCs w:val="22"/>
          <w:lang w:val="en-US"/>
        </w:rPr>
        <w:t xml:space="preserve">interview simulation and </w:t>
      </w:r>
      <w:r w:rsidR="006C54CA">
        <w:rPr>
          <w:rFonts w:ascii="Times New Roman" w:hAnsi="Times New Roman" w:cs="Times New Roman"/>
          <w:color w:val="000000" w:themeColor="text1"/>
          <w:szCs w:val="22"/>
          <w:lang w:val="en-US"/>
        </w:rPr>
        <w:t xml:space="preserve">reviewing </w:t>
      </w:r>
      <w:r w:rsidR="00C6238F">
        <w:rPr>
          <w:rFonts w:ascii="Times New Roman" w:hAnsi="Times New Roman" w:cs="Times New Roman"/>
          <w:color w:val="000000" w:themeColor="text1"/>
          <w:szCs w:val="22"/>
          <w:lang w:val="en-US"/>
        </w:rPr>
        <w:t xml:space="preserve">of </w:t>
      </w:r>
      <w:r w:rsidR="006B323E">
        <w:rPr>
          <w:rFonts w:ascii="Times New Roman" w:hAnsi="Times New Roman" w:cs="Times New Roman"/>
          <w:color w:val="000000" w:themeColor="text1"/>
          <w:szCs w:val="22"/>
          <w:lang w:val="en-US"/>
        </w:rPr>
        <w:t>resumes</w:t>
      </w:r>
      <w:r w:rsidR="005C1ED2">
        <w:rPr>
          <w:rFonts w:ascii="Times New Roman" w:hAnsi="Times New Roman" w:cs="Times New Roman"/>
          <w:color w:val="000000" w:themeColor="text1"/>
          <w:szCs w:val="22"/>
          <w:lang w:val="en-US"/>
        </w:rPr>
        <w:t xml:space="preserve"> </w:t>
      </w:r>
      <w:r w:rsidR="00357CF2">
        <w:rPr>
          <w:rFonts w:ascii="Times New Roman" w:hAnsi="Times New Roman" w:cs="Times New Roman"/>
          <w:color w:val="000000" w:themeColor="text1"/>
          <w:szCs w:val="22"/>
          <w:lang w:val="en-US"/>
        </w:rPr>
        <w:t>by industry</w:t>
      </w:r>
      <w:r w:rsidR="0082305E">
        <w:rPr>
          <w:rFonts w:ascii="Times New Roman" w:hAnsi="Times New Roman" w:cs="Times New Roman"/>
          <w:color w:val="000000" w:themeColor="text1"/>
          <w:szCs w:val="22"/>
          <w:lang w:val="en-US"/>
        </w:rPr>
        <w:t xml:space="preserve"> professionals</w:t>
      </w:r>
      <w:r w:rsidR="00357CF2">
        <w:rPr>
          <w:rFonts w:ascii="Times New Roman" w:hAnsi="Times New Roman" w:cs="Times New Roman"/>
          <w:color w:val="000000" w:themeColor="text1"/>
          <w:szCs w:val="22"/>
          <w:lang w:val="en-US"/>
        </w:rPr>
        <w:t>.</w:t>
      </w:r>
      <w:r w:rsidR="002E778F">
        <w:rPr>
          <w:rFonts w:ascii="Times New Roman" w:hAnsi="Times New Roman" w:cs="Times New Roman"/>
          <w:color w:val="000000" w:themeColor="text1"/>
          <w:szCs w:val="22"/>
          <w:lang w:val="en-US"/>
        </w:rPr>
        <w:t xml:space="preserve"> </w:t>
      </w:r>
      <w:r w:rsidR="00A47B25">
        <w:rPr>
          <w:rFonts w:ascii="Times New Roman" w:hAnsi="Times New Roman" w:cs="Times New Roman"/>
          <w:color w:val="000000" w:themeColor="text1"/>
          <w:szCs w:val="22"/>
          <w:lang w:val="en-US"/>
        </w:rPr>
        <w:t>By joining these programs, graduating s</w:t>
      </w:r>
      <w:r w:rsidR="000D48CD">
        <w:rPr>
          <w:rFonts w:ascii="Times New Roman" w:hAnsi="Times New Roman" w:cs="Times New Roman"/>
          <w:color w:val="000000" w:themeColor="text1"/>
          <w:szCs w:val="22"/>
          <w:lang w:val="en-US"/>
        </w:rPr>
        <w:t xml:space="preserve">tudents will </w:t>
      </w:r>
      <w:r w:rsidR="006B23D0">
        <w:rPr>
          <w:rFonts w:ascii="Times New Roman" w:hAnsi="Times New Roman" w:cs="Times New Roman"/>
          <w:color w:val="000000" w:themeColor="text1"/>
          <w:szCs w:val="22"/>
          <w:lang w:val="en-US"/>
        </w:rPr>
        <w:t xml:space="preserve">gain clear </w:t>
      </w:r>
      <w:r w:rsidR="000D48CD">
        <w:rPr>
          <w:rFonts w:ascii="Times New Roman" w:hAnsi="Times New Roman" w:cs="Times New Roman"/>
          <w:color w:val="000000" w:themeColor="text1"/>
          <w:szCs w:val="22"/>
          <w:lang w:val="en-US"/>
        </w:rPr>
        <w:t>understand</w:t>
      </w:r>
      <w:r w:rsidR="006B23D0">
        <w:rPr>
          <w:rFonts w:ascii="Times New Roman" w:hAnsi="Times New Roman" w:cs="Times New Roman"/>
          <w:color w:val="000000" w:themeColor="text1"/>
          <w:szCs w:val="22"/>
          <w:lang w:val="en-US"/>
        </w:rPr>
        <w:t>ing</w:t>
      </w:r>
      <w:r w:rsidR="000D48CD">
        <w:rPr>
          <w:rFonts w:ascii="Times New Roman" w:hAnsi="Times New Roman" w:cs="Times New Roman"/>
          <w:color w:val="000000" w:themeColor="text1"/>
          <w:szCs w:val="22"/>
          <w:lang w:val="en-US"/>
        </w:rPr>
        <w:t xml:space="preserve"> </w:t>
      </w:r>
      <w:r w:rsidR="00E4424E" w:rsidRPr="00E82F77">
        <w:rPr>
          <w:rFonts w:ascii="Times New Roman" w:hAnsi="Times New Roman" w:cs="Times New Roman"/>
          <w:szCs w:val="22"/>
          <w:lang w:val="en-US"/>
        </w:rPr>
        <w:t>of</w:t>
      </w:r>
      <w:r w:rsidR="00243D26" w:rsidRPr="00E82F77">
        <w:rPr>
          <w:rFonts w:ascii="Times New Roman" w:hAnsi="Times New Roman" w:cs="Times New Roman"/>
          <w:szCs w:val="22"/>
          <w:lang w:val="en-US"/>
        </w:rPr>
        <w:t xml:space="preserve"> </w:t>
      </w:r>
      <w:r w:rsidR="0070529B" w:rsidRPr="00E82F77">
        <w:rPr>
          <w:rFonts w:ascii="Times New Roman" w:hAnsi="Times New Roman" w:cs="Times New Roman"/>
          <w:szCs w:val="22"/>
          <w:lang w:val="en-US"/>
        </w:rPr>
        <w:t xml:space="preserve">expectations of </w:t>
      </w:r>
      <w:r w:rsidR="008B1470" w:rsidRPr="00E82F77">
        <w:rPr>
          <w:rFonts w:ascii="Times New Roman" w:hAnsi="Times New Roman" w:cs="Times New Roman"/>
          <w:szCs w:val="22"/>
          <w:lang w:val="en-US"/>
        </w:rPr>
        <w:t>real work setting</w:t>
      </w:r>
      <w:r w:rsidR="005E43F4" w:rsidRPr="00E82F77">
        <w:rPr>
          <w:rFonts w:ascii="Times New Roman" w:hAnsi="Times New Roman" w:cs="Times New Roman"/>
          <w:szCs w:val="22"/>
          <w:lang w:val="en-US"/>
        </w:rPr>
        <w:t>.</w:t>
      </w:r>
      <w:r w:rsidR="00F40E3F" w:rsidRPr="00E82F77">
        <w:rPr>
          <w:rFonts w:ascii="Times New Roman" w:hAnsi="Times New Roman" w:cs="Times New Roman"/>
          <w:szCs w:val="22"/>
          <w:lang w:val="en-US"/>
        </w:rPr>
        <w:t xml:space="preserve"> </w:t>
      </w:r>
      <w:r w:rsidR="00C9374D">
        <w:rPr>
          <w:rFonts w:ascii="Times New Roman" w:hAnsi="Times New Roman" w:cs="Times New Roman"/>
          <w:szCs w:val="22"/>
          <w:lang w:val="en-US"/>
        </w:rPr>
        <w:t>C</w:t>
      </w:r>
      <w:r w:rsidR="00F40E3F" w:rsidRPr="00E82F77">
        <w:rPr>
          <w:rFonts w:ascii="Times New Roman" w:hAnsi="Times New Roman" w:cs="Times New Roman"/>
          <w:szCs w:val="22"/>
          <w:lang w:val="en-US"/>
        </w:rPr>
        <w:t xml:space="preserve">4 </w:t>
      </w:r>
      <w:r w:rsidR="00E76C83" w:rsidRPr="00E82F77">
        <w:rPr>
          <w:rFonts w:ascii="Times New Roman" w:hAnsi="Times New Roman" w:cs="Times New Roman"/>
          <w:szCs w:val="22"/>
          <w:lang w:val="en-US"/>
        </w:rPr>
        <w:t>discussed</w:t>
      </w:r>
      <w:r w:rsidR="00F40E3F" w:rsidRPr="00E82F77">
        <w:rPr>
          <w:rFonts w:ascii="Times New Roman" w:hAnsi="Times New Roman" w:cs="Times New Roman"/>
          <w:szCs w:val="22"/>
          <w:lang w:val="en-US"/>
        </w:rPr>
        <w:t>:</w:t>
      </w:r>
    </w:p>
    <w:p w14:paraId="4E97E6A6" w14:textId="77777777" w:rsidR="00E93C40" w:rsidRDefault="00E93C40" w:rsidP="00FF37AD">
      <w:pPr>
        <w:spacing w:after="0" w:line="240" w:lineRule="auto"/>
        <w:jc w:val="both"/>
        <w:rPr>
          <w:rFonts w:ascii="Times New Roman" w:hAnsi="Times New Roman" w:cs="Times New Roman"/>
          <w:color w:val="EE0000"/>
          <w:szCs w:val="22"/>
          <w:lang w:val="en-US"/>
        </w:rPr>
      </w:pPr>
    </w:p>
    <w:p w14:paraId="2B9F817F" w14:textId="68310445" w:rsidR="00046DB1" w:rsidRPr="00C73AD4" w:rsidRDefault="00046DB1" w:rsidP="00FF37AD">
      <w:pPr>
        <w:spacing w:after="0" w:line="240" w:lineRule="auto"/>
        <w:jc w:val="both"/>
        <w:rPr>
          <w:rFonts w:ascii="Times New Roman" w:hAnsi="Times New Roman" w:cs="Times New Roman"/>
          <w:szCs w:val="22"/>
          <w:lang w:val="en-US"/>
        </w:rPr>
      </w:pPr>
      <w:r w:rsidRPr="00C73AD4">
        <w:rPr>
          <w:rFonts w:ascii="Times New Roman" w:hAnsi="Times New Roman" w:cs="Times New Roman"/>
          <w:szCs w:val="22"/>
          <w:lang w:val="en-US"/>
        </w:rPr>
        <w:t xml:space="preserve">"One effective strategy is implementing practical and experiential programs. </w:t>
      </w:r>
      <w:r w:rsidR="00B61350" w:rsidRPr="00C73AD4">
        <w:rPr>
          <w:rFonts w:ascii="Times New Roman" w:hAnsi="Times New Roman" w:cs="Times New Roman"/>
          <w:szCs w:val="22"/>
          <w:lang w:val="en-US"/>
        </w:rPr>
        <w:t>N</w:t>
      </w:r>
      <w:r w:rsidRPr="00C73AD4">
        <w:rPr>
          <w:rFonts w:ascii="Times New Roman" w:hAnsi="Times New Roman" w:cs="Times New Roman"/>
          <w:szCs w:val="22"/>
          <w:lang w:val="en-US"/>
        </w:rPr>
        <w:t xml:space="preserve">ot just </w:t>
      </w:r>
      <w:r w:rsidR="00B61350" w:rsidRPr="00C73AD4">
        <w:rPr>
          <w:rFonts w:ascii="Times New Roman" w:hAnsi="Times New Roman" w:cs="Times New Roman"/>
          <w:szCs w:val="22"/>
          <w:lang w:val="en-US"/>
        </w:rPr>
        <w:t xml:space="preserve">organizing </w:t>
      </w:r>
      <w:r w:rsidRPr="00C73AD4">
        <w:rPr>
          <w:rFonts w:ascii="Times New Roman" w:hAnsi="Times New Roman" w:cs="Times New Roman"/>
          <w:szCs w:val="22"/>
          <w:lang w:val="en-US"/>
        </w:rPr>
        <w:t xml:space="preserve">talks or workshops, but something that students can experience firsthand. For example, simulation </w:t>
      </w:r>
      <w:r w:rsidR="000D0CFA" w:rsidRPr="00C73AD4">
        <w:rPr>
          <w:rFonts w:ascii="Times New Roman" w:hAnsi="Times New Roman" w:cs="Times New Roman"/>
          <w:szCs w:val="22"/>
          <w:lang w:val="en-US"/>
        </w:rPr>
        <w:t xml:space="preserve">of </w:t>
      </w:r>
      <w:r w:rsidRPr="00C73AD4">
        <w:rPr>
          <w:rFonts w:ascii="Times New Roman" w:hAnsi="Times New Roman" w:cs="Times New Roman"/>
          <w:szCs w:val="22"/>
          <w:lang w:val="en-US"/>
        </w:rPr>
        <w:t>interview sessions that closely resemble real interviews, or resume writing exercises that are reviewed directly by industry professionals. When students experience it themselves, they feel... they understand more clearly the real expectations of the working world."</w:t>
      </w:r>
    </w:p>
    <w:p w14:paraId="0776AADE" w14:textId="77777777" w:rsidR="0046686C" w:rsidRDefault="0046686C" w:rsidP="00FF37AD">
      <w:pPr>
        <w:spacing w:after="0" w:line="240" w:lineRule="auto"/>
        <w:jc w:val="both"/>
        <w:rPr>
          <w:rFonts w:ascii="Times New Roman" w:hAnsi="Times New Roman" w:cs="Times New Roman"/>
          <w:color w:val="7030A0"/>
          <w:szCs w:val="22"/>
          <w:lang w:val="en-US"/>
        </w:rPr>
      </w:pPr>
    </w:p>
    <w:p w14:paraId="449298F9" w14:textId="3C9816D7" w:rsidR="000A1EB6" w:rsidRDefault="008F4DBD" w:rsidP="00FF37AD">
      <w:pPr>
        <w:spacing w:after="0" w:line="240" w:lineRule="auto"/>
        <w:jc w:val="both"/>
        <w:rPr>
          <w:rFonts w:ascii="Times New Roman" w:hAnsi="Times New Roman" w:cs="Times New Roman"/>
          <w:szCs w:val="22"/>
          <w:lang w:val="en-US"/>
        </w:rPr>
      </w:pPr>
      <w:r w:rsidRPr="008366D1">
        <w:rPr>
          <w:rFonts w:ascii="Times New Roman" w:hAnsi="Times New Roman" w:cs="Times New Roman"/>
          <w:szCs w:val="22"/>
          <w:lang w:val="en-US"/>
        </w:rPr>
        <w:t>Furthermore, s</w:t>
      </w:r>
      <w:r w:rsidR="006B5151" w:rsidRPr="008366D1">
        <w:rPr>
          <w:rFonts w:ascii="Times New Roman" w:hAnsi="Times New Roman" w:cs="Times New Roman"/>
          <w:szCs w:val="22"/>
          <w:lang w:val="en-US"/>
        </w:rPr>
        <w:t xml:space="preserve">uccessful alumni </w:t>
      </w:r>
      <w:r w:rsidR="003928D5" w:rsidRPr="008366D1">
        <w:rPr>
          <w:rFonts w:ascii="Times New Roman" w:hAnsi="Times New Roman" w:cs="Times New Roman"/>
          <w:szCs w:val="22"/>
          <w:lang w:val="en-US"/>
        </w:rPr>
        <w:t xml:space="preserve">from </w:t>
      </w:r>
      <w:r w:rsidR="006B5151" w:rsidRPr="008366D1">
        <w:rPr>
          <w:rFonts w:ascii="Times New Roman" w:hAnsi="Times New Roman" w:cs="Times New Roman"/>
          <w:szCs w:val="22"/>
          <w:lang w:val="en-US"/>
        </w:rPr>
        <w:t xml:space="preserve">various fields are invited </w:t>
      </w:r>
      <w:r w:rsidR="00B20FC0">
        <w:rPr>
          <w:rFonts w:ascii="Times New Roman" w:hAnsi="Times New Roman" w:cs="Times New Roman"/>
          <w:szCs w:val="22"/>
          <w:lang w:val="en-US"/>
        </w:rPr>
        <w:t xml:space="preserve">by the counselors </w:t>
      </w:r>
      <w:r w:rsidR="006B5151" w:rsidRPr="008366D1">
        <w:rPr>
          <w:rFonts w:ascii="Times New Roman" w:hAnsi="Times New Roman" w:cs="Times New Roman"/>
          <w:szCs w:val="22"/>
          <w:lang w:val="en-US"/>
        </w:rPr>
        <w:t xml:space="preserve">to share </w:t>
      </w:r>
      <w:r w:rsidR="00AA4308" w:rsidRPr="008366D1">
        <w:rPr>
          <w:rFonts w:ascii="Times New Roman" w:hAnsi="Times New Roman" w:cs="Times New Roman"/>
          <w:szCs w:val="22"/>
          <w:lang w:val="en-US"/>
        </w:rPr>
        <w:t>their experience</w:t>
      </w:r>
      <w:r w:rsidR="00D233F7" w:rsidRPr="008366D1">
        <w:rPr>
          <w:rFonts w:ascii="Times New Roman" w:hAnsi="Times New Roman" w:cs="Times New Roman"/>
          <w:szCs w:val="22"/>
          <w:lang w:val="en-US"/>
        </w:rPr>
        <w:t>s</w:t>
      </w:r>
      <w:r w:rsidR="001F1FEC">
        <w:rPr>
          <w:rFonts w:ascii="Times New Roman" w:hAnsi="Times New Roman" w:cs="Times New Roman"/>
          <w:szCs w:val="22"/>
          <w:lang w:val="en-US"/>
        </w:rPr>
        <w:t xml:space="preserve">. Among the experiences shared by the alumni are </w:t>
      </w:r>
      <w:r w:rsidR="00AA4308" w:rsidRPr="008366D1">
        <w:rPr>
          <w:rFonts w:ascii="Times New Roman" w:hAnsi="Times New Roman" w:cs="Times New Roman"/>
          <w:szCs w:val="22"/>
          <w:lang w:val="en-US"/>
        </w:rPr>
        <w:t>challenges that they faced</w:t>
      </w:r>
      <w:r w:rsidR="00545723" w:rsidRPr="008366D1">
        <w:rPr>
          <w:rFonts w:ascii="Times New Roman" w:hAnsi="Times New Roman" w:cs="Times New Roman"/>
          <w:szCs w:val="22"/>
          <w:lang w:val="en-US"/>
        </w:rPr>
        <w:t>, how did they start their career</w:t>
      </w:r>
      <w:r w:rsidR="00FF5808" w:rsidRPr="008366D1">
        <w:rPr>
          <w:rFonts w:ascii="Times New Roman" w:hAnsi="Times New Roman" w:cs="Times New Roman"/>
          <w:szCs w:val="22"/>
          <w:lang w:val="en-US"/>
        </w:rPr>
        <w:t xml:space="preserve"> </w:t>
      </w:r>
      <w:r w:rsidR="007A126B" w:rsidRPr="008366D1">
        <w:rPr>
          <w:rFonts w:ascii="Times New Roman" w:hAnsi="Times New Roman" w:cs="Times New Roman"/>
          <w:szCs w:val="22"/>
          <w:lang w:val="en-US"/>
        </w:rPr>
        <w:t xml:space="preserve">journey </w:t>
      </w:r>
      <w:r w:rsidR="00FF5808" w:rsidRPr="008366D1">
        <w:rPr>
          <w:rFonts w:ascii="Times New Roman" w:hAnsi="Times New Roman" w:cs="Times New Roman"/>
          <w:szCs w:val="22"/>
          <w:lang w:val="en-US"/>
        </w:rPr>
        <w:t>and mistakes that they made</w:t>
      </w:r>
      <w:r w:rsidR="007A126B" w:rsidRPr="008366D1">
        <w:rPr>
          <w:rFonts w:ascii="Times New Roman" w:hAnsi="Times New Roman" w:cs="Times New Roman"/>
          <w:szCs w:val="22"/>
          <w:lang w:val="en-US"/>
        </w:rPr>
        <w:t xml:space="preserve"> throughout their career development</w:t>
      </w:r>
      <w:r w:rsidR="00FF5808" w:rsidRPr="008366D1">
        <w:rPr>
          <w:rFonts w:ascii="Times New Roman" w:hAnsi="Times New Roman" w:cs="Times New Roman"/>
          <w:szCs w:val="22"/>
          <w:lang w:val="en-US"/>
        </w:rPr>
        <w:t xml:space="preserve">. Listening </w:t>
      </w:r>
      <w:r w:rsidR="00D53D58" w:rsidRPr="008366D1">
        <w:rPr>
          <w:rFonts w:ascii="Times New Roman" w:hAnsi="Times New Roman" w:cs="Times New Roman"/>
          <w:szCs w:val="22"/>
          <w:lang w:val="en-US"/>
        </w:rPr>
        <w:t xml:space="preserve">to the </w:t>
      </w:r>
      <w:r w:rsidR="008B7C61" w:rsidRPr="008366D1">
        <w:rPr>
          <w:rFonts w:ascii="Times New Roman" w:hAnsi="Times New Roman" w:cs="Times New Roman"/>
          <w:szCs w:val="22"/>
          <w:lang w:val="en-US"/>
        </w:rPr>
        <w:t xml:space="preserve">lived experiences will inspire </w:t>
      </w:r>
      <w:r w:rsidR="003D32D6" w:rsidRPr="008366D1">
        <w:rPr>
          <w:rFonts w:ascii="Times New Roman" w:hAnsi="Times New Roman" w:cs="Times New Roman"/>
          <w:szCs w:val="22"/>
          <w:lang w:val="en-US"/>
        </w:rPr>
        <w:t xml:space="preserve">and motivate </w:t>
      </w:r>
      <w:r w:rsidR="008B7C61" w:rsidRPr="008366D1">
        <w:rPr>
          <w:rFonts w:ascii="Times New Roman" w:hAnsi="Times New Roman" w:cs="Times New Roman"/>
          <w:szCs w:val="22"/>
          <w:lang w:val="en-US"/>
        </w:rPr>
        <w:t>final year students</w:t>
      </w:r>
      <w:r w:rsidR="00DC11DE" w:rsidRPr="008366D1">
        <w:rPr>
          <w:rFonts w:ascii="Times New Roman" w:hAnsi="Times New Roman" w:cs="Times New Roman"/>
          <w:szCs w:val="22"/>
          <w:lang w:val="en-US"/>
        </w:rPr>
        <w:t xml:space="preserve"> </w:t>
      </w:r>
      <w:r w:rsidR="00636976" w:rsidRPr="008366D1">
        <w:rPr>
          <w:rFonts w:ascii="Times New Roman" w:hAnsi="Times New Roman" w:cs="Times New Roman"/>
          <w:szCs w:val="22"/>
          <w:lang w:val="en-US"/>
        </w:rPr>
        <w:t>for career readiness.</w:t>
      </w:r>
      <w:r w:rsidR="00F40E3F">
        <w:rPr>
          <w:rFonts w:ascii="Times New Roman" w:hAnsi="Times New Roman" w:cs="Times New Roman"/>
          <w:szCs w:val="22"/>
          <w:lang w:val="en-US"/>
        </w:rPr>
        <w:t xml:space="preserve"> </w:t>
      </w:r>
      <w:r w:rsidR="00C9374D">
        <w:rPr>
          <w:rFonts w:ascii="Times New Roman" w:hAnsi="Times New Roman" w:cs="Times New Roman"/>
          <w:szCs w:val="22"/>
          <w:lang w:val="en-US"/>
        </w:rPr>
        <w:t>C</w:t>
      </w:r>
      <w:r w:rsidR="00F40E3F">
        <w:rPr>
          <w:rFonts w:ascii="Times New Roman" w:hAnsi="Times New Roman" w:cs="Times New Roman"/>
          <w:szCs w:val="22"/>
          <w:lang w:val="en-US"/>
        </w:rPr>
        <w:t xml:space="preserve">5 </w:t>
      </w:r>
      <w:r w:rsidR="00BE4828">
        <w:rPr>
          <w:rFonts w:ascii="Times New Roman" w:hAnsi="Times New Roman" w:cs="Times New Roman"/>
          <w:szCs w:val="22"/>
          <w:lang w:val="en-US"/>
        </w:rPr>
        <w:t xml:space="preserve">and </w:t>
      </w:r>
      <w:r w:rsidR="00C9374D">
        <w:rPr>
          <w:rFonts w:ascii="Times New Roman" w:hAnsi="Times New Roman" w:cs="Times New Roman"/>
          <w:szCs w:val="22"/>
          <w:lang w:val="en-US"/>
        </w:rPr>
        <w:t>C</w:t>
      </w:r>
      <w:r w:rsidR="00E76C83">
        <w:rPr>
          <w:rFonts w:ascii="Times New Roman" w:hAnsi="Times New Roman" w:cs="Times New Roman"/>
          <w:szCs w:val="22"/>
          <w:lang w:val="en-US"/>
        </w:rPr>
        <w:t xml:space="preserve">6 </w:t>
      </w:r>
      <w:r w:rsidR="00E41E67">
        <w:rPr>
          <w:rFonts w:ascii="Times New Roman" w:hAnsi="Times New Roman" w:cs="Times New Roman"/>
          <w:szCs w:val="22"/>
          <w:lang w:val="en-US"/>
        </w:rPr>
        <w:t>emphasized</w:t>
      </w:r>
      <w:r w:rsidR="00BE4828">
        <w:rPr>
          <w:rFonts w:ascii="Times New Roman" w:hAnsi="Times New Roman" w:cs="Times New Roman"/>
          <w:szCs w:val="22"/>
          <w:lang w:val="en-US"/>
        </w:rPr>
        <w:t>:</w:t>
      </w:r>
    </w:p>
    <w:p w14:paraId="55A9A2A2" w14:textId="77777777" w:rsidR="00C73AD4" w:rsidRDefault="00C73AD4" w:rsidP="00782E3D">
      <w:pPr>
        <w:spacing w:after="0" w:line="240" w:lineRule="auto"/>
        <w:rPr>
          <w:rFonts w:ascii="Times New Roman" w:hAnsi="Times New Roman" w:cs="Times New Roman"/>
          <w:szCs w:val="22"/>
          <w:lang w:val="en-US"/>
        </w:rPr>
      </w:pPr>
    </w:p>
    <w:p w14:paraId="554A5A6E" w14:textId="72177A09" w:rsidR="00782E3D" w:rsidRPr="00782E3D" w:rsidRDefault="00782E3D" w:rsidP="00782E3D">
      <w:pPr>
        <w:spacing w:after="0" w:line="240" w:lineRule="auto"/>
        <w:rPr>
          <w:rFonts w:ascii="Times New Roman" w:hAnsi="Times New Roman" w:cs="Times New Roman"/>
          <w:szCs w:val="22"/>
          <w:lang w:val="en-US"/>
        </w:rPr>
      </w:pPr>
      <w:r w:rsidRPr="00782E3D">
        <w:rPr>
          <w:rFonts w:ascii="Times New Roman" w:hAnsi="Times New Roman" w:cs="Times New Roman"/>
          <w:szCs w:val="22"/>
          <w:lang w:val="en-US"/>
        </w:rPr>
        <w:t>"We invite</w:t>
      </w:r>
      <w:r w:rsidR="007A7B21">
        <w:rPr>
          <w:rFonts w:ascii="Times New Roman" w:hAnsi="Times New Roman" w:cs="Times New Roman"/>
          <w:szCs w:val="22"/>
          <w:lang w:val="en-US"/>
        </w:rPr>
        <w:t>d</w:t>
      </w:r>
      <w:r w:rsidRPr="00782E3D">
        <w:rPr>
          <w:rFonts w:ascii="Times New Roman" w:hAnsi="Times New Roman" w:cs="Times New Roman"/>
          <w:szCs w:val="22"/>
          <w:lang w:val="en-US"/>
        </w:rPr>
        <w:t xml:space="preserve"> alumni who have succeeded in their respective careers to come and share their real-life experiences </w:t>
      </w:r>
      <w:r w:rsidR="00C53C90">
        <w:rPr>
          <w:rFonts w:ascii="Times New Roman" w:hAnsi="Times New Roman" w:cs="Times New Roman"/>
          <w:szCs w:val="22"/>
          <w:lang w:val="en-US"/>
        </w:rPr>
        <w:t xml:space="preserve">such as </w:t>
      </w:r>
      <w:r w:rsidRPr="00782E3D">
        <w:rPr>
          <w:rFonts w:ascii="Times New Roman" w:hAnsi="Times New Roman" w:cs="Times New Roman"/>
          <w:szCs w:val="22"/>
          <w:lang w:val="en-US"/>
        </w:rPr>
        <w:t xml:space="preserve">the challenges they faced, how they started from the bottom, the mistakes they made. When students </w:t>
      </w:r>
      <w:r w:rsidR="00691090">
        <w:rPr>
          <w:rFonts w:ascii="Times New Roman" w:hAnsi="Times New Roman" w:cs="Times New Roman"/>
          <w:szCs w:val="22"/>
          <w:lang w:val="en-US"/>
        </w:rPr>
        <w:t>listen</w:t>
      </w:r>
      <w:r w:rsidRPr="00782E3D">
        <w:rPr>
          <w:rFonts w:ascii="Times New Roman" w:hAnsi="Times New Roman" w:cs="Times New Roman"/>
          <w:szCs w:val="22"/>
          <w:lang w:val="en-US"/>
        </w:rPr>
        <w:t xml:space="preserve"> from ‘real people’, especially those who were once in their shoes, it becomes both inspiring and eye-opening."</w:t>
      </w:r>
    </w:p>
    <w:p w14:paraId="207C0E9F" w14:textId="77777777" w:rsidR="00782E3D" w:rsidRPr="00782E3D" w:rsidRDefault="00782E3D" w:rsidP="00782E3D">
      <w:pPr>
        <w:spacing w:after="0" w:line="240" w:lineRule="auto"/>
        <w:rPr>
          <w:rFonts w:ascii="Times New Roman" w:hAnsi="Times New Roman" w:cs="Times New Roman"/>
          <w:szCs w:val="22"/>
          <w:lang w:val="en-US"/>
        </w:rPr>
      </w:pPr>
    </w:p>
    <w:p w14:paraId="371BF9DE" w14:textId="5A1ED89C" w:rsidR="00046DB1" w:rsidRDefault="00782E3D" w:rsidP="00782E3D">
      <w:pPr>
        <w:spacing w:after="0" w:line="240" w:lineRule="auto"/>
        <w:jc w:val="both"/>
        <w:rPr>
          <w:rFonts w:ascii="Times New Roman" w:hAnsi="Times New Roman" w:cs="Times New Roman"/>
          <w:szCs w:val="22"/>
          <w:lang w:val="en-US"/>
        </w:rPr>
      </w:pPr>
      <w:r w:rsidRPr="00782E3D">
        <w:rPr>
          <w:rFonts w:ascii="Times New Roman" w:hAnsi="Times New Roman" w:cs="Times New Roman"/>
          <w:szCs w:val="22"/>
          <w:lang w:val="en-US"/>
        </w:rPr>
        <w:t>"Another strategy is inviting alumni. These university alumni come to share their experiences with students to help boost their motivation in preparing for their careers."</w:t>
      </w:r>
    </w:p>
    <w:p w14:paraId="66CF704C" w14:textId="77777777" w:rsidR="00522F8B" w:rsidRDefault="00522F8B" w:rsidP="00782E3D">
      <w:pPr>
        <w:spacing w:after="0" w:line="240" w:lineRule="auto"/>
        <w:jc w:val="both"/>
        <w:rPr>
          <w:rFonts w:ascii="Times New Roman" w:hAnsi="Times New Roman" w:cs="Times New Roman"/>
          <w:szCs w:val="22"/>
          <w:lang w:val="en-US"/>
        </w:rPr>
      </w:pPr>
    </w:p>
    <w:p w14:paraId="7EFB733C" w14:textId="77777777" w:rsidR="00522F8B" w:rsidRDefault="00522F8B" w:rsidP="00782E3D">
      <w:pPr>
        <w:spacing w:after="0" w:line="240" w:lineRule="auto"/>
        <w:jc w:val="both"/>
        <w:rPr>
          <w:rFonts w:ascii="Times New Roman" w:hAnsi="Times New Roman" w:cs="Times New Roman"/>
          <w:szCs w:val="22"/>
          <w:lang w:val="en-US"/>
        </w:rPr>
      </w:pPr>
    </w:p>
    <w:p w14:paraId="248F4BCB" w14:textId="77777777" w:rsidR="00C53C90" w:rsidRPr="008366D1" w:rsidRDefault="00C53C90" w:rsidP="00782E3D">
      <w:pPr>
        <w:spacing w:after="0" w:line="240" w:lineRule="auto"/>
        <w:jc w:val="both"/>
        <w:rPr>
          <w:rFonts w:ascii="Times New Roman" w:hAnsi="Times New Roman" w:cs="Times New Roman"/>
          <w:szCs w:val="22"/>
          <w:lang w:val="en-US"/>
        </w:rPr>
      </w:pPr>
    </w:p>
    <w:p w14:paraId="37235D41" w14:textId="1D086B7F" w:rsidR="00636976" w:rsidRPr="00BE6F88" w:rsidRDefault="00BE6F88" w:rsidP="00356094">
      <w:pPr>
        <w:spacing w:after="0" w:line="240" w:lineRule="auto"/>
        <w:jc w:val="both"/>
        <w:rPr>
          <w:rFonts w:ascii="Times New Roman" w:hAnsi="Times New Roman" w:cs="Times New Roman"/>
          <w:b/>
          <w:bCs/>
          <w:color w:val="000000" w:themeColor="text1"/>
          <w:szCs w:val="22"/>
          <w:lang w:val="en-US"/>
        </w:rPr>
      </w:pPr>
      <w:r w:rsidRPr="00BE6F88">
        <w:rPr>
          <w:rFonts w:ascii="Times New Roman" w:hAnsi="Times New Roman" w:cs="Times New Roman"/>
          <w:b/>
          <w:bCs/>
          <w:color w:val="000000" w:themeColor="text1"/>
          <w:szCs w:val="22"/>
          <w:lang w:val="en-US"/>
        </w:rPr>
        <w:lastRenderedPageBreak/>
        <w:t xml:space="preserve">2. </w:t>
      </w:r>
      <w:r w:rsidR="00636976" w:rsidRPr="00BE6F88">
        <w:rPr>
          <w:rFonts w:ascii="Times New Roman" w:hAnsi="Times New Roman" w:cs="Times New Roman"/>
          <w:b/>
          <w:bCs/>
          <w:color w:val="000000" w:themeColor="text1"/>
          <w:szCs w:val="22"/>
          <w:lang w:val="en-US"/>
        </w:rPr>
        <w:t>Collaborating with Industr</w:t>
      </w:r>
      <w:r w:rsidR="00BC7D0E">
        <w:rPr>
          <w:rFonts w:ascii="Times New Roman" w:hAnsi="Times New Roman" w:cs="Times New Roman"/>
          <w:b/>
          <w:bCs/>
          <w:color w:val="000000" w:themeColor="text1"/>
          <w:szCs w:val="22"/>
          <w:lang w:val="en-US"/>
        </w:rPr>
        <w:t>y</w:t>
      </w:r>
    </w:p>
    <w:p w14:paraId="1AC9ECC9" w14:textId="3D73F43D" w:rsidR="008A2D58" w:rsidRDefault="00660E12" w:rsidP="004549E1">
      <w:pPr>
        <w:spacing w:after="0" w:line="240" w:lineRule="auto"/>
        <w:jc w:val="both"/>
        <w:rPr>
          <w:rFonts w:ascii="Times New Roman" w:hAnsi="Times New Roman" w:cs="Times New Roman"/>
          <w:color w:val="000000" w:themeColor="text1"/>
          <w:szCs w:val="22"/>
          <w:lang w:val="en-US"/>
        </w:rPr>
      </w:pPr>
      <w:bookmarkStart w:id="7" w:name="_Hlk208783713"/>
      <w:r>
        <w:rPr>
          <w:rFonts w:ascii="Times New Roman" w:hAnsi="Times New Roman" w:cs="Times New Roman"/>
          <w:color w:val="000000" w:themeColor="text1"/>
          <w:szCs w:val="22"/>
          <w:lang w:val="en-US"/>
        </w:rPr>
        <w:t xml:space="preserve">Counselors </w:t>
      </w:r>
      <w:r w:rsidR="00580D6F">
        <w:rPr>
          <w:rFonts w:ascii="Times New Roman" w:hAnsi="Times New Roman" w:cs="Times New Roman"/>
          <w:color w:val="000000" w:themeColor="text1"/>
          <w:szCs w:val="22"/>
          <w:lang w:val="en-US"/>
        </w:rPr>
        <w:t>in this study collaborate</w:t>
      </w:r>
      <w:r w:rsidR="00CA43BF">
        <w:rPr>
          <w:rFonts w:ascii="Times New Roman" w:hAnsi="Times New Roman" w:cs="Times New Roman"/>
          <w:color w:val="000000" w:themeColor="text1"/>
          <w:szCs w:val="22"/>
          <w:lang w:val="en-US"/>
        </w:rPr>
        <w:t>d</w:t>
      </w:r>
      <w:r w:rsidR="00580D6F">
        <w:rPr>
          <w:rFonts w:ascii="Times New Roman" w:hAnsi="Times New Roman" w:cs="Times New Roman"/>
          <w:color w:val="000000" w:themeColor="text1"/>
          <w:szCs w:val="22"/>
          <w:lang w:val="en-US"/>
        </w:rPr>
        <w:t xml:space="preserve"> with industry </w:t>
      </w:r>
      <w:r w:rsidR="0076563A">
        <w:rPr>
          <w:rFonts w:ascii="Times New Roman" w:hAnsi="Times New Roman" w:cs="Times New Roman"/>
          <w:color w:val="000000" w:themeColor="text1"/>
          <w:szCs w:val="22"/>
          <w:lang w:val="en-US"/>
        </w:rPr>
        <w:t xml:space="preserve">professionals </w:t>
      </w:r>
      <w:r w:rsidR="004549E1">
        <w:rPr>
          <w:rFonts w:ascii="Times New Roman" w:hAnsi="Times New Roman" w:cs="Times New Roman"/>
          <w:color w:val="000000" w:themeColor="text1"/>
          <w:szCs w:val="22"/>
          <w:lang w:val="en-US"/>
        </w:rPr>
        <w:t>by inviting them t</w:t>
      </w:r>
      <w:r w:rsidR="00A84D27">
        <w:rPr>
          <w:rFonts w:ascii="Times New Roman" w:hAnsi="Times New Roman" w:cs="Times New Roman"/>
          <w:color w:val="000000" w:themeColor="text1"/>
          <w:szCs w:val="22"/>
          <w:lang w:val="en-US"/>
        </w:rPr>
        <w:t xml:space="preserve">o share their expectations from </w:t>
      </w:r>
      <w:r w:rsidR="008A2D58">
        <w:rPr>
          <w:rFonts w:ascii="Times New Roman" w:hAnsi="Times New Roman" w:cs="Times New Roman"/>
          <w:color w:val="000000" w:themeColor="text1"/>
          <w:szCs w:val="22"/>
          <w:lang w:val="en-US"/>
        </w:rPr>
        <w:t>fresh graduates</w:t>
      </w:r>
      <w:r w:rsidR="004549E1">
        <w:rPr>
          <w:rFonts w:ascii="Times New Roman" w:hAnsi="Times New Roman" w:cs="Times New Roman"/>
          <w:color w:val="000000" w:themeColor="text1"/>
          <w:szCs w:val="22"/>
          <w:lang w:val="en-US"/>
        </w:rPr>
        <w:t xml:space="preserve">. </w:t>
      </w:r>
      <w:r w:rsidR="003E1CF2">
        <w:rPr>
          <w:rFonts w:ascii="Times New Roman" w:hAnsi="Times New Roman" w:cs="Times New Roman"/>
          <w:color w:val="000000" w:themeColor="text1"/>
          <w:szCs w:val="22"/>
          <w:lang w:val="en-US"/>
        </w:rPr>
        <w:t>They g</w:t>
      </w:r>
      <w:r w:rsidR="00CA43BF">
        <w:rPr>
          <w:rFonts w:ascii="Times New Roman" w:hAnsi="Times New Roman" w:cs="Times New Roman"/>
          <w:color w:val="000000" w:themeColor="text1"/>
          <w:szCs w:val="22"/>
          <w:lang w:val="en-US"/>
        </w:rPr>
        <w:t>ave</w:t>
      </w:r>
      <w:r w:rsidR="008A2D58">
        <w:rPr>
          <w:rFonts w:ascii="Times New Roman" w:hAnsi="Times New Roman" w:cs="Times New Roman"/>
          <w:color w:val="000000" w:themeColor="text1"/>
          <w:szCs w:val="22"/>
          <w:lang w:val="en-US"/>
        </w:rPr>
        <w:t xml:space="preserve"> feedback on students’ </w:t>
      </w:r>
      <w:r w:rsidR="00D56B19">
        <w:rPr>
          <w:rFonts w:ascii="Times New Roman" w:hAnsi="Times New Roman" w:cs="Times New Roman"/>
          <w:color w:val="000000" w:themeColor="text1"/>
          <w:szCs w:val="22"/>
          <w:lang w:val="en-US"/>
        </w:rPr>
        <w:t>weaknesses</w:t>
      </w:r>
      <w:r w:rsidR="003E1CF2">
        <w:rPr>
          <w:rFonts w:ascii="Times New Roman" w:hAnsi="Times New Roman" w:cs="Times New Roman"/>
          <w:color w:val="000000" w:themeColor="text1"/>
          <w:szCs w:val="22"/>
          <w:lang w:val="en-US"/>
        </w:rPr>
        <w:t xml:space="preserve"> such as lack of </w:t>
      </w:r>
      <w:r w:rsidR="00EC47BE">
        <w:rPr>
          <w:rFonts w:ascii="Times New Roman" w:hAnsi="Times New Roman" w:cs="Times New Roman"/>
          <w:color w:val="000000" w:themeColor="text1"/>
          <w:szCs w:val="22"/>
          <w:lang w:val="en-US"/>
        </w:rPr>
        <w:t>confidence</w:t>
      </w:r>
      <w:r w:rsidR="003E1CF2">
        <w:rPr>
          <w:rFonts w:ascii="Times New Roman" w:hAnsi="Times New Roman" w:cs="Times New Roman"/>
          <w:color w:val="000000" w:themeColor="text1"/>
          <w:szCs w:val="22"/>
          <w:lang w:val="en-US"/>
        </w:rPr>
        <w:t xml:space="preserve"> in </w:t>
      </w:r>
      <w:r w:rsidR="00EC47BE">
        <w:rPr>
          <w:rFonts w:ascii="Times New Roman" w:hAnsi="Times New Roman" w:cs="Times New Roman"/>
          <w:color w:val="000000" w:themeColor="text1"/>
          <w:szCs w:val="22"/>
          <w:lang w:val="en-US"/>
        </w:rPr>
        <w:t>communication</w:t>
      </w:r>
      <w:r w:rsidR="00D56B19">
        <w:rPr>
          <w:rFonts w:ascii="Times New Roman" w:hAnsi="Times New Roman" w:cs="Times New Roman"/>
          <w:color w:val="000000" w:themeColor="text1"/>
          <w:szCs w:val="22"/>
          <w:lang w:val="en-US"/>
        </w:rPr>
        <w:t xml:space="preserve">. Thus, programs and workshops </w:t>
      </w:r>
      <w:r w:rsidR="00526FE7">
        <w:rPr>
          <w:rFonts w:ascii="Times New Roman" w:hAnsi="Times New Roman" w:cs="Times New Roman"/>
          <w:color w:val="000000" w:themeColor="text1"/>
          <w:szCs w:val="22"/>
          <w:lang w:val="en-US"/>
        </w:rPr>
        <w:t xml:space="preserve">are </w:t>
      </w:r>
      <w:r w:rsidR="00D56B19">
        <w:rPr>
          <w:rFonts w:ascii="Times New Roman" w:hAnsi="Times New Roman" w:cs="Times New Roman"/>
          <w:color w:val="000000" w:themeColor="text1"/>
          <w:szCs w:val="22"/>
          <w:lang w:val="en-US"/>
        </w:rPr>
        <w:t xml:space="preserve">conducted to </w:t>
      </w:r>
      <w:r w:rsidR="00964CE8">
        <w:rPr>
          <w:rFonts w:ascii="Times New Roman" w:hAnsi="Times New Roman" w:cs="Times New Roman"/>
          <w:color w:val="000000" w:themeColor="text1"/>
          <w:szCs w:val="22"/>
          <w:lang w:val="en-US"/>
        </w:rPr>
        <w:t>improve their weaknesses</w:t>
      </w:r>
      <w:r w:rsidR="00853DE2">
        <w:rPr>
          <w:rFonts w:ascii="Times New Roman" w:hAnsi="Times New Roman" w:cs="Times New Roman"/>
          <w:color w:val="000000" w:themeColor="text1"/>
          <w:szCs w:val="22"/>
          <w:lang w:val="en-US"/>
        </w:rPr>
        <w:t xml:space="preserve"> such as public speaking </w:t>
      </w:r>
      <w:r w:rsidR="00EC47BE">
        <w:rPr>
          <w:rFonts w:ascii="Times New Roman" w:hAnsi="Times New Roman" w:cs="Times New Roman"/>
          <w:color w:val="000000" w:themeColor="text1"/>
          <w:szCs w:val="22"/>
          <w:lang w:val="en-US"/>
        </w:rPr>
        <w:t xml:space="preserve">workshops and mock </w:t>
      </w:r>
      <w:r w:rsidR="0014554C">
        <w:rPr>
          <w:rFonts w:ascii="Times New Roman" w:hAnsi="Times New Roman" w:cs="Times New Roman"/>
          <w:color w:val="000000" w:themeColor="text1"/>
          <w:szCs w:val="22"/>
          <w:lang w:val="en-US"/>
        </w:rPr>
        <w:t>interviews</w:t>
      </w:r>
      <w:r w:rsidR="00EC47BE">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8F17A1">
        <w:rPr>
          <w:rFonts w:ascii="Times New Roman" w:hAnsi="Times New Roman" w:cs="Times New Roman"/>
          <w:color w:val="000000" w:themeColor="text1"/>
          <w:szCs w:val="22"/>
          <w:lang w:val="en-US"/>
        </w:rPr>
        <w:t xml:space="preserve">1 </w:t>
      </w:r>
      <w:r w:rsidR="00061F69">
        <w:rPr>
          <w:rFonts w:ascii="Times New Roman" w:hAnsi="Times New Roman" w:cs="Times New Roman"/>
          <w:color w:val="000000" w:themeColor="text1"/>
          <w:szCs w:val="22"/>
          <w:lang w:val="en-US"/>
        </w:rPr>
        <w:t xml:space="preserve">and </w:t>
      </w:r>
      <w:r w:rsidR="00C9374D">
        <w:rPr>
          <w:rFonts w:ascii="Times New Roman" w:hAnsi="Times New Roman" w:cs="Times New Roman"/>
          <w:color w:val="000000" w:themeColor="text1"/>
          <w:szCs w:val="22"/>
          <w:lang w:val="en-US"/>
        </w:rPr>
        <w:t>C</w:t>
      </w:r>
      <w:r w:rsidR="008F17A1">
        <w:rPr>
          <w:rFonts w:ascii="Times New Roman" w:hAnsi="Times New Roman" w:cs="Times New Roman"/>
          <w:color w:val="000000" w:themeColor="text1"/>
          <w:szCs w:val="22"/>
          <w:lang w:val="en-US"/>
        </w:rPr>
        <w:t>2 explained</w:t>
      </w:r>
      <w:r w:rsidR="00061F69">
        <w:rPr>
          <w:rFonts w:ascii="Times New Roman" w:hAnsi="Times New Roman" w:cs="Times New Roman"/>
          <w:color w:val="000000" w:themeColor="text1"/>
          <w:szCs w:val="22"/>
          <w:lang w:val="en-US"/>
        </w:rPr>
        <w:t>:</w:t>
      </w:r>
    </w:p>
    <w:p w14:paraId="68A973BF" w14:textId="77777777" w:rsidR="00140D45" w:rsidRDefault="00140D45" w:rsidP="004549E1">
      <w:pPr>
        <w:spacing w:after="0" w:line="240" w:lineRule="auto"/>
        <w:jc w:val="both"/>
        <w:rPr>
          <w:rFonts w:ascii="Times New Roman" w:hAnsi="Times New Roman" w:cs="Times New Roman"/>
          <w:color w:val="000000" w:themeColor="text1"/>
          <w:szCs w:val="22"/>
          <w:lang w:val="en-US"/>
        </w:rPr>
      </w:pPr>
    </w:p>
    <w:p w14:paraId="5C430AAC" w14:textId="5D5A96BF" w:rsidR="00140D45" w:rsidRPr="00191D2C" w:rsidRDefault="00140D45" w:rsidP="00140D45">
      <w:pPr>
        <w:spacing w:after="0" w:line="240" w:lineRule="auto"/>
        <w:rPr>
          <w:rFonts w:ascii="Times New Roman" w:hAnsi="Times New Roman" w:cs="Times New Roman"/>
          <w:szCs w:val="22"/>
          <w:lang w:val="en-US"/>
        </w:rPr>
      </w:pPr>
      <w:r w:rsidRPr="00191D2C">
        <w:rPr>
          <w:rFonts w:ascii="Times New Roman" w:hAnsi="Times New Roman" w:cs="Times New Roman"/>
          <w:szCs w:val="22"/>
          <w:lang w:val="en-US"/>
        </w:rPr>
        <w:t>"We invite</w:t>
      </w:r>
      <w:r w:rsidR="00ED448C">
        <w:rPr>
          <w:rFonts w:ascii="Times New Roman" w:hAnsi="Times New Roman" w:cs="Times New Roman"/>
          <w:szCs w:val="22"/>
          <w:lang w:val="en-US"/>
        </w:rPr>
        <w:t>d</w:t>
      </w:r>
      <w:r w:rsidRPr="00191D2C">
        <w:rPr>
          <w:rFonts w:ascii="Times New Roman" w:hAnsi="Times New Roman" w:cs="Times New Roman"/>
          <w:szCs w:val="22"/>
          <w:lang w:val="en-US"/>
        </w:rPr>
        <w:t xml:space="preserve"> companies from the industry to share what they’re really looking for. This way, they can explain what they expect from fresh graduates. From there, we design</w:t>
      </w:r>
      <w:r w:rsidR="003A039A">
        <w:rPr>
          <w:rFonts w:ascii="Times New Roman" w:hAnsi="Times New Roman" w:cs="Times New Roman"/>
          <w:szCs w:val="22"/>
          <w:lang w:val="en-US"/>
        </w:rPr>
        <w:t>ed</w:t>
      </w:r>
      <w:r w:rsidRPr="00191D2C">
        <w:rPr>
          <w:rFonts w:ascii="Times New Roman" w:hAnsi="Times New Roman" w:cs="Times New Roman"/>
          <w:szCs w:val="22"/>
          <w:lang w:val="en-US"/>
        </w:rPr>
        <w:t xml:space="preserve"> small-scale programs. For example, we’ve had many engagements with companies, and some of them said, 'Okay, I think </w:t>
      </w:r>
      <w:r w:rsidR="00562475" w:rsidRPr="00191D2C">
        <w:rPr>
          <w:rFonts w:ascii="Times New Roman" w:hAnsi="Times New Roman" w:cs="Times New Roman"/>
          <w:szCs w:val="22"/>
          <w:lang w:val="en-US"/>
        </w:rPr>
        <w:t xml:space="preserve">the </w:t>
      </w:r>
      <w:r w:rsidRPr="00191D2C">
        <w:rPr>
          <w:rFonts w:ascii="Times New Roman" w:hAnsi="Times New Roman" w:cs="Times New Roman"/>
          <w:szCs w:val="22"/>
          <w:lang w:val="en-US"/>
        </w:rPr>
        <w:t>students can speak English, but they lack the confidence to speak.' So, we organized public speaking workshops, for instance. We t</w:t>
      </w:r>
      <w:r w:rsidR="003A039A">
        <w:rPr>
          <w:rFonts w:ascii="Times New Roman" w:hAnsi="Times New Roman" w:cs="Times New Roman"/>
          <w:szCs w:val="22"/>
          <w:lang w:val="en-US"/>
        </w:rPr>
        <w:t>aught</w:t>
      </w:r>
      <w:r w:rsidRPr="00191D2C">
        <w:rPr>
          <w:rFonts w:ascii="Times New Roman" w:hAnsi="Times New Roman" w:cs="Times New Roman"/>
          <w:szCs w:val="22"/>
          <w:lang w:val="en-US"/>
        </w:rPr>
        <w:t xml:space="preserve"> them how to speak effectively</w:t>
      </w:r>
      <w:r w:rsidR="00F43F18" w:rsidRPr="00191D2C">
        <w:rPr>
          <w:rFonts w:ascii="Times New Roman" w:hAnsi="Times New Roman" w:cs="Times New Roman"/>
          <w:szCs w:val="22"/>
          <w:lang w:val="en-US"/>
        </w:rPr>
        <w:t>, and how</w:t>
      </w:r>
      <w:r w:rsidRPr="00191D2C">
        <w:rPr>
          <w:rFonts w:ascii="Times New Roman" w:hAnsi="Times New Roman" w:cs="Times New Roman"/>
          <w:szCs w:val="22"/>
          <w:lang w:val="en-US"/>
        </w:rPr>
        <w:t xml:space="preserve"> to attend interviews</w:t>
      </w:r>
      <w:r w:rsidR="0046178B" w:rsidRPr="00191D2C">
        <w:rPr>
          <w:rFonts w:ascii="Times New Roman" w:hAnsi="Times New Roman" w:cs="Times New Roman"/>
          <w:szCs w:val="22"/>
          <w:lang w:val="en-US"/>
        </w:rPr>
        <w:t>.</w:t>
      </w:r>
      <w:r w:rsidRPr="00191D2C">
        <w:rPr>
          <w:rFonts w:ascii="Times New Roman" w:hAnsi="Times New Roman" w:cs="Times New Roman"/>
          <w:szCs w:val="22"/>
          <w:lang w:val="en-US"/>
        </w:rPr>
        <w:t xml:space="preserve"> </w:t>
      </w:r>
      <w:r w:rsidR="0046178B" w:rsidRPr="00191D2C">
        <w:rPr>
          <w:rFonts w:ascii="Times New Roman" w:hAnsi="Times New Roman" w:cs="Times New Roman"/>
          <w:szCs w:val="22"/>
          <w:lang w:val="en-US"/>
        </w:rPr>
        <w:t>T</w:t>
      </w:r>
      <w:r w:rsidRPr="00191D2C">
        <w:rPr>
          <w:rFonts w:ascii="Times New Roman" w:hAnsi="Times New Roman" w:cs="Times New Roman"/>
          <w:szCs w:val="22"/>
          <w:lang w:val="en-US"/>
        </w:rPr>
        <w:t>hese are the kinds of programs we run as part of our strategy.</w:t>
      </w:r>
    </w:p>
    <w:p w14:paraId="12FD41BA" w14:textId="77777777" w:rsidR="00140D45" w:rsidRPr="00140D45" w:rsidRDefault="00140D45" w:rsidP="00140D45">
      <w:pPr>
        <w:spacing w:after="0" w:line="240" w:lineRule="auto"/>
        <w:rPr>
          <w:rFonts w:ascii="Times New Roman" w:hAnsi="Times New Roman" w:cs="Times New Roman"/>
          <w:color w:val="7030A0"/>
          <w:szCs w:val="22"/>
          <w:lang w:val="en-US"/>
        </w:rPr>
      </w:pPr>
    </w:p>
    <w:p w14:paraId="2DC41D43" w14:textId="0214C8DF" w:rsidR="00CC7B73" w:rsidRPr="00F42ACE" w:rsidRDefault="00F42ACE" w:rsidP="00140D45">
      <w:pPr>
        <w:spacing w:after="0" w:line="240" w:lineRule="auto"/>
        <w:jc w:val="both"/>
        <w:rPr>
          <w:rFonts w:ascii="Times New Roman" w:hAnsi="Times New Roman" w:cs="Times New Roman"/>
          <w:szCs w:val="22"/>
          <w:lang w:val="en-US"/>
        </w:rPr>
      </w:pPr>
      <w:r w:rsidRPr="00F42ACE">
        <w:rPr>
          <w:rFonts w:ascii="Times New Roman" w:hAnsi="Times New Roman" w:cs="Times New Roman"/>
          <w:szCs w:val="22"/>
          <w:lang w:val="en-US"/>
        </w:rPr>
        <w:t>“</w:t>
      </w:r>
      <w:r w:rsidR="00140D45" w:rsidRPr="00F42ACE">
        <w:rPr>
          <w:rFonts w:ascii="Times New Roman" w:hAnsi="Times New Roman" w:cs="Times New Roman"/>
          <w:szCs w:val="22"/>
          <w:lang w:val="en-US"/>
        </w:rPr>
        <w:t>Since we already have engagement with companies, when we gather</w:t>
      </w:r>
      <w:r w:rsidR="004B1BA1">
        <w:rPr>
          <w:rFonts w:ascii="Times New Roman" w:hAnsi="Times New Roman" w:cs="Times New Roman"/>
          <w:szCs w:val="22"/>
          <w:lang w:val="en-US"/>
        </w:rPr>
        <w:t>ed</w:t>
      </w:r>
      <w:r w:rsidR="00140D45" w:rsidRPr="00F42ACE">
        <w:rPr>
          <w:rFonts w:ascii="Times New Roman" w:hAnsi="Times New Roman" w:cs="Times New Roman"/>
          <w:szCs w:val="22"/>
          <w:lang w:val="en-US"/>
        </w:rPr>
        <w:t xml:space="preserve"> data like that, we develop</w:t>
      </w:r>
      <w:r w:rsidR="004B1BA1">
        <w:rPr>
          <w:rFonts w:ascii="Times New Roman" w:hAnsi="Times New Roman" w:cs="Times New Roman"/>
          <w:szCs w:val="22"/>
          <w:lang w:val="en-US"/>
        </w:rPr>
        <w:t>ed</w:t>
      </w:r>
      <w:r w:rsidR="00140D45" w:rsidRPr="00F42ACE">
        <w:rPr>
          <w:rFonts w:ascii="Times New Roman" w:hAnsi="Times New Roman" w:cs="Times New Roman"/>
          <w:szCs w:val="22"/>
          <w:lang w:val="en-US"/>
        </w:rPr>
        <w:t xml:space="preserve"> programs based on what our students need</w:t>
      </w:r>
      <w:r w:rsidR="00191D2C" w:rsidRPr="00F42ACE">
        <w:rPr>
          <w:rFonts w:ascii="Times New Roman" w:hAnsi="Times New Roman" w:cs="Times New Roman"/>
          <w:szCs w:val="22"/>
          <w:lang w:val="en-US"/>
        </w:rPr>
        <w:t>… B</w:t>
      </w:r>
      <w:r w:rsidR="00140D45" w:rsidRPr="00F42ACE">
        <w:rPr>
          <w:rFonts w:ascii="Times New Roman" w:hAnsi="Times New Roman" w:cs="Times New Roman"/>
          <w:szCs w:val="22"/>
          <w:lang w:val="en-US"/>
        </w:rPr>
        <w:t>ased on our own observations and also on what companies have shared with us."</w:t>
      </w:r>
    </w:p>
    <w:bookmarkEnd w:id="7"/>
    <w:p w14:paraId="71A7ADD5" w14:textId="77777777" w:rsidR="001E00D1" w:rsidRDefault="001E00D1" w:rsidP="00586ED4">
      <w:pPr>
        <w:spacing w:after="0" w:line="240" w:lineRule="auto"/>
        <w:jc w:val="both"/>
        <w:rPr>
          <w:rFonts w:ascii="Times New Roman" w:hAnsi="Times New Roman" w:cs="Times New Roman"/>
          <w:i/>
          <w:iCs/>
          <w:color w:val="000000" w:themeColor="text1"/>
          <w:szCs w:val="22"/>
          <w:lang w:val="en-US"/>
        </w:rPr>
      </w:pPr>
    </w:p>
    <w:p w14:paraId="3D4F358D" w14:textId="60D167F0" w:rsidR="001E00D1" w:rsidRDefault="004B1BA1" w:rsidP="00586ED4">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I</w:t>
      </w:r>
      <w:r w:rsidR="0094118D">
        <w:rPr>
          <w:rFonts w:ascii="Times New Roman" w:hAnsi="Times New Roman" w:cs="Times New Roman"/>
          <w:color w:val="000000" w:themeColor="text1"/>
          <w:szCs w:val="22"/>
          <w:lang w:val="en-US"/>
        </w:rPr>
        <w:t xml:space="preserve">ndustry </w:t>
      </w:r>
      <w:r>
        <w:rPr>
          <w:rFonts w:ascii="Times New Roman" w:hAnsi="Times New Roman" w:cs="Times New Roman"/>
          <w:color w:val="000000" w:themeColor="text1"/>
          <w:szCs w:val="22"/>
          <w:lang w:val="en-US"/>
        </w:rPr>
        <w:t xml:space="preserve">professionals </w:t>
      </w:r>
      <w:r w:rsidR="000D7073">
        <w:rPr>
          <w:rFonts w:ascii="Times New Roman" w:hAnsi="Times New Roman" w:cs="Times New Roman"/>
          <w:color w:val="000000" w:themeColor="text1"/>
          <w:szCs w:val="22"/>
          <w:lang w:val="en-US"/>
        </w:rPr>
        <w:t>also share</w:t>
      </w:r>
      <w:r w:rsidR="00AB204D">
        <w:rPr>
          <w:rFonts w:ascii="Times New Roman" w:hAnsi="Times New Roman" w:cs="Times New Roman"/>
          <w:color w:val="000000" w:themeColor="text1"/>
          <w:szCs w:val="22"/>
          <w:lang w:val="en-US"/>
        </w:rPr>
        <w:t>d</w:t>
      </w:r>
      <w:r w:rsidR="000D7073">
        <w:rPr>
          <w:rFonts w:ascii="Times New Roman" w:hAnsi="Times New Roman" w:cs="Times New Roman"/>
          <w:color w:val="000000" w:themeColor="text1"/>
          <w:szCs w:val="22"/>
          <w:lang w:val="en-US"/>
        </w:rPr>
        <w:t xml:space="preserve"> </w:t>
      </w:r>
      <w:r w:rsidR="002B560C">
        <w:rPr>
          <w:rFonts w:ascii="Times New Roman" w:hAnsi="Times New Roman" w:cs="Times New Roman"/>
          <w:color w:val="000000" w:themeColor="text1"/>
          <w:szCs w:val="22"/>
          <w:lang w:val="en-US"/>
        </w:rPr>
        <w:t xml:space="preserve">tips on </w:t>
      </w:r>
      <w:r w:rsidR="000D7073">
        <w:rPr>
          <w:rFonts w:ascii="Times New Roman" w:hAnsi="Times New Roman" w:cs="Times New Roman"/>
          <w:color w:val="000000" w:themeColor="text1"/>
          <w:szCs w:val="22"/>
          <w:lang w:val="en-US"/>
        </w:rPr>
        <w:t>how to prepare a good resume</w:t>
      </w:r>
      <w:r w:rsidR="009A5C9A">
        <w:rPr>
          <w:rFonts w:ascii="Times New Roman" w:hAnsi="Times New Roman" w:cs="Times New Roman"/>
          <w:color w:val="000000" w:themeColor="text1"/>
          <w:szCs w:val="22"/>
          <w:lang w:val="en-US"/>
        </w:rPr>
        <w:t xml:space="preserve">, </w:t>
      </w:r>
      <w:r w:rsidR="0006063B">
        <w:rPr>
          <w:rFonts w:ascii="Times New Roman" w:hAnsi="Times New Roman" w:cs="Times New Roman"/>
          <w:color w:val="000000" w:themeColor="text1"/>
          <w:szCs w:val="22"/>
          <w:lang w:val="en-US"/>
        </w:rPr>
        <w:t>tips for a successful job interview</w:t>
      </w:r>
      <w:r w:rsidR="009A5C9A">
        <w:rPr>
          <w:rFonts w:ascii="Times New Roman" w:hAnsi="Times New Roman" w:cs="Times New Roman"/>
          <w:color w:val="000000" w:themeColor="text1"/>
          <w:szCs w:val="22"/>
          <w:lang w:val="en-US"/>
        </w:rPr>
        <w:t xml:space="preserve"> and </w:t>
      </w:r>
      <w:r w:rsidR="000D7073">
        <w:rPr>
          <w:rFonts w:ascii="Times New Roman" w:hAnsi="Times New Roman" w:cs="Times New Roman"/>
          <w:color w:val="000000" w:themeColor="text1"/>
          <w:szCs w:val="22"/>
          <w:lang w:val="en-US"/>
        </w:rPr>
        <w:t>what should not be done by candidates during interview</w:t>
      </w:r>
      <w:r w:rsidR="00C262D8">
        <w:rPr>
          <w:rFonts w:ascii="Times New Roman" w:hAnsi="Times New Roman" w:cs="Times New Roman"/>
          <w:color w:val="000000" w:themeColor="text1"/>
          <w:szCs w:val="22"/>
          <w:lang w:val="en-US"/>
        </w:rPr>
        <w:t xml:space="preserve"> </w:t>
      </w:r>
      <w:r w:rsidR="005E4862">
        <w:rPr>
          <w:rFonts w:ascii="Times New Roman" w:hAnsi="Times New Roman" w:cs="Times New Roman"/>
          <w:color w:val="000000" w:themeColor="text1"/>
          <w:szCs w:val="22"/>
          <w:lang w:val="en-US"/>
        </w:rPr>
        <w:t>sessions</w:t>
      </w:r>
      <w:r w:rsidR="000D7073">
        <w:rPr>
          <w:rFonts w:ascii="Times New Roman" w:hAnsi="Times New Roman" w:cs="Times New Roman"/>
          <w:color w:val="000000" w:themeColor="text1"/>
          <w:szCs w:val="22"/>
          <w:lang w:val="en-US"/>
        </w:rPr>
        <w:t>.</w:t>
      </w:r>
      <w:r w:rsidR="00C50618">
        <w:rPr>
          <w:rFonts w:ascii="Times New Roman" w:hAnsi="Times New Roman" w:cs="Times New Roman"/>
          <w:color w:val="000000" w:themeColor="text1"/>
          <w:szCs w:val="22"/>
          <w:lang w:val="en-US"/>
        </w:rPr>
        <w:t xml:space="preserve"> Thus, </w:t>
      </w:r>
      <w:r w:rsidR="00240CFB">
        <w:rPr>
          <w:rFonts w:ascii="Times New Roman" w:hAnsi="Times New Roman" w:cs="Times New Roman"/>
          <w:color w:val="000000" w:themeColor="text1"/>
          <w:szCs w:val="22"/>
          <w:lang w:val="en-US"/>
        </w:rPr>
        <w:t xml:space="preserve">final year </w:t>
      </w:r>
      <w:r w:rsidR="00C50618">
        <w:rPr>
          <w:rFonts w:ascii="Times New Roman" w:hAnsi="Times New Roman" w:cs="Times New Roman"/>
          <w:color w:val="000000" w:themeColor="text1"/>
          <w:szCs w:val="22"/>
          <w:lang w:val="en-US"/>
        </w:rPr>
        <w:t xml:space="preserve">students </w:t>
      </w:r>
      <w:r w:rsidR="00B33024">
        <w:rPr>
          <w:rFonts w:ascii="Times New Roman" w:hAnsi="Times New Roman" w:cs="Times New Roman"/>
          <w:color w:val="000000" w:themeColor="text1"/>
          <w:szCs w:val="22"/>
          <w:lang w:val="en-US"/>
        </w:rPr>
        <w:t xml:space="preserve">will gain valuable knowledge </w:t>
      </w:r>
      <w:r w:rsidR="003B1AEC">
        <w:rPr>
          <w:rFonts w:ascii="Times New Roman" w:hAnsi="Times New Roman" w:cs="Times New Roman"/>
          <w:color w:val="000000" w:themeColor="text1"/>
          <w:szCs w:val="22"/>
          <w:lang w:val="en-US"/>
        </w:rPr>
        <w:t xml:space="preserve">on preparation </w:t>
      </w:r>
      <w:r w:rsidR="00992AD8">
        <w:rPr>
          <w:rFonts w:ascii="Times New Roman" w:hAnsi="Times New Roman" w:cs="Times New Roman"/>
          <w:color w:val="000000" w:themeColor="text1"/>
          <w:szCs w:val="22"/>
          <w:lang w:val="en-US"/>
        </w:rPr>
        <w:t xml:space="preserve">for job </w:t>
      </w:r>
      <w:r w:rsidR="003B1AEC">
        <w:rPr>
          <w:rFonts w:ascii="Times New Roman" w:hAnsi="Times New Roman" w:cs="Times New Roman"/>
          <w:color w:val="000000" w:themeColor="text1"/>
          <w:szCs w:val="22"/>
          <w:lang w:val="en-US"/>
        </w:rPr>
        <w:t>interview</w:t>
      </w:r>
      <w:r w:rsidR="00992AD8">
        <w:rPr>
          <w:rFonts w:ascii="Times New Roman" w:hAnsi="Times New Roman" w:cs="Times New Roman"/>
          <w:color w:val="000000" w:themeColor="text1"/>
          <w:szCs w:val="22"/>
          <w:lang w:val="en-US"/>
        </w:rPr>
        <w:t>s</w:t>
      </w:r>
      <w:r w:rsidR="003B1AEC">
        <w:rPr>
          <w:rFonts w:ascii="Times New Roman" w:hAnsi="Times New Roman" w:cs="Times New Roman"/>
          <w:color w:val="000000" w:themeColor="text1"/>
          <w:szCs w:val="22"/>
          <w:lang w:val="en-US"/>
        </w:rPr>
        <w:t xml:space="preserve">. </w:t>
      </w:r>
      <w:r w:rsidR="00061F69">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8F17A1">
        <w:rPr>
          <w:rFonts w:ascii="Times New Roman" w:hAnsi="Times New Roman" w:cs="Times New Roman"/>
          <w:color w:val="000000" w:themeColor="text1"/>
          <w:szCs w:val="22"/>
          <w:lang w:val="en-US"/>
        </w:rPr>
        <w:t xml:space="preserve">3 </w:t>
      </w:r>
      <w:r w:rsidR="001A264A">
        <w:rPr>
          <w:rFonts w:ascii="Times New Roman" w:hAnsi="Times New Roman" w:cs="Times New Roman"/>
          <w:color w:val="000000" w:themeColor="text1"/>
          <w:szCs w:val="22"/>
          <w:lang w:val="en-US"/>
        </w:rPr>
        <w:t>clarified</w:t>
      </w:r>
      <w:r w:rsidR="00061F69">
        <w:rPr>
          <w:rFonts w:ascii="Times New Roman" w:hAnsi="Times New Roman" w:cs="Times New Roman"/>
          <w:color w:val="000000" w:themeColor="text1"/>
          <w:szCs w:val="22"/>
          <w:lang w:val="en-US"/>
        </w:rPr>
        <w:t>:</w:t>
      </w:r>
    </w:p>
    <w:p w14:paraId="7BA6936B" w14:textId="77777777" w:rsidR="000F5368" w:rsidRDefault="000F5368" w:rsidP="00586ED4">
      <w:pPr>
        <w:spacing w:after="0" w:line="240" w:lineRule="auto"/>
        <w:jc w:val="both"/>
        <w:rPr>
          <w:rFonts w:ascii="Times New Roman" w:hAnsi="Times New Roman" w:cs="Times New Roman"/>
          <w:color w:val="000000" w:themeColor="text1"/>
          <w:szCs w:val="22"/>
          <w:lang w:val="en-US"/>
        </w:rPr>
      </w:pPr>
    </w:p>
    <w:p w14:paraId="026A6D68" w14:textId="5614FA7F" w:rsidR="000F5368" w:rsidRPr="002859C4" w:rsidRDefault="000F5368" w:rsidP="00586ED4">
      <w:pPr>
        <w:spacing w:after="0" w:line="240" w:lineRule="auto"/>
        <w:jc w:val="both"/>
        <w:rPr>
          <w:rFonts w:ascii="Times New Roman" w:hAnsi="Times New Roman" w:cs="Times New Roman"/>
          <w:szCs w:val="22"/>
          <w:lang w:val="en-US"/>
        </w:rPr>
      </w:pPr>
      <w:r w:rsidRPr="002859C4">
        <w:rPr>
          <w:rFonts w:ascii="Times New Roman" w:hAnsi="Times New Roman" w:cs="Times New Roman"/>
          <w:szCs w:val="22"/>
          <w:lang w:val="en-US"/>
        </w:rPr>
        <w:t>"In that setting, we invite</w:t>
      </w:r>
      <w:r w:rsidR="004E748D">
        <w:rPr>
          <w:rFonts w:ascii="Times New Roman" w:hAnsi="Times New Roman" w:cs="Times New Roman"/>
          <w:szCs w:val="22"/>
          <w:lang w:val="en-US"/>
        </w:rPr>
        <w:t>d</w:t>
      </w:r>
      <w:r w:rsidRPr="002859C4">
        <w:rPr>
          <w:rFonts w:ascii="Times New Roman" w:hAnsi="Times New Roman" w:cs="Times New Roman"/>
          <w:szCs w:val="22"/>
          <w:lang w:val="en-US"/>
        </w:rPr>
        <w:t xml:space="preserve"> industry professionals to share what they want from graduates. They t</w:t>
      </w:r>
      <w:r w:rsidR="004E748D">
        <w:rPr>
          <w:rFonts w:ascii="Times New Roman" w:hAnsi="Times New Roman" w:cs="Times New Roman"/>
          <w:szCs w:val="22"/>
          <w:lang w:val="en-US"/>
        </w:rPr>
        <w:t>aught</w:t>
      </w:r>
      <w:r w:rsidRPr="002859C4">
        <w:rPr>
          <w:rFonts w:ascii="Times New Roman" w:hAnsi="Times New Roman" w:cs="Times New Roman"/>
          <w:szCs w:val="22"/>
          <w:lang w:val="en-US"/>
        </w:rPr>
        <w:t xml:space="preserve"> how to write a resume, and they also point out what turns them off</w:t>
      </w:r>
      <w:r w:rsidR="002E42F1" w:rsidRPr="002859C4">
        <w:rPr>
          <w:rFonts w:ascii="Times New Roman" w:hAnsi="Times New Roman" w:cs="Times New Roman"/>
          <w:szCs w:val="22"/>
          <w:lang w:val="en-US"/>
        </w:rPr>
        <w:t>… T</w:t>
      </w:r>
      <w:r w:rsidRPr="002859C4">
        <w:rPr>
          <w:rFonts w:ascii="Times New Roman" w:hAnsi="Times New Roman" w:cs="Times New Roman"/>
          <w:szCs w:val="22"/>
          <w:lang w:val="en-US"/>
        </w:rPr>
        <w:t>he common mistakes students make during interviews. So those things are valuable knowledge. That’s where you gain that knowledge. You need to understand</w:t>
      </w:r>
      <w:r w:rsidR="002859C4" w:rsidRPr="002859C4">
        <w:rPr>
          <w:rFonts w:ascii="Times New Roman" w:hAnsi="Times New Roman" w:cs="Times New Roman"/>
          <w:szCs w:val="22"/>
          <w:lang w:val="en-US"/>
        </w:rPr>
        <w:t>. I</w:t>
      </w:r>
      <w:r w:rsidRPr="002859C4">
        <w:rPr>
          <w:rFonts w:ascii="Times New Roman" w:hAnsi="Times New Roman" w:cs="Times New Roman"/>
          <w:szCs w:val="22"/>
          <w:lang w:val="en-US"/>
        </w:rPr>
        <w:t>f you go to an interview with zero knowledge and you don’t get the job, don’t be discouraged."</w:t>
      </w:r>
    </w:p>
    <w:p w14:paraId="1E44028C" w14:textId="77777777" w:rsidR="0009201E" w:rsidRDefault="0009201E" w:rsidP="00586ED4">
      <w:pPr>
        <w:spacing w:after="0" w:line="240" w:lineRule="auto"/>
        <w:jc w:val="both"/>
        <w:rPr>
          <w:rFonts w:ascii="Times New Roman" w:hAnsi="Times New Roman" w:cs="Times New Roman"/>
          <w:i/>
          <w:iCs/>
          <w:color w:val="000000" w:themeColor="text1"/>
          <w:szCs w:val="22"/>
          <w:lang w:val="en-US"/>
        </w:rPr>
      </w:pPr>
    </w:p>
    <w:p w14:paraId="130145B2" w14:textId="3C7364B4" w:rsidR="00165166" w:rsidRDefault="001E3457" w:rsidP="00586ED4">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Furthermore, r</w:t>
      </w:r>
      <w:r w:rsidR="00A95BF0">
        <w:rPr>
          <w:rFonts w:ascii="Times New Roman" w:hAnsi="Times New Roman" w:cs="Times New Roman"/>
          <w:color w:val="000000" w:themeColor="text1"/>
          <w:szCs w:val="22"/>
          <w:lang w:val="en-US"/>
        </w:rPr>
        <w:t xml:space="preserve">epresentatives from industry </w:t>
      </w:r>
      <w:r w:rsidR="00D15C92">
        <w:rPr>
          <w:rFonts w:ascii="Times New Roman" w:hAnsi="Times New Roman" w:cs="Times New Roman"/>
          <w:color w:val="000000" w:themeColor="text1"/>
          <w:szCs w:val="22"/>
          <w:lang w:val="en-US"/>
        </w:rPr>
        <w:t>share</w:t>
      </w:r>
      <w:r w:rsidR="001C69D6">
        <w:rPr>
          <w:rFonts w:ascii="Times New Roman" w:hAnsi="Times New Roman" w:cs="Times New Roman"/>
          <w:color w:val="000000" w:themeColor="text1"/>
          <w:szCs w:val="22"/>
          <w:lang w:val="en-US"/>
        </w:rPr>
        <w:t>d</w:t>
      </w:r>
      <w:r w:rsidR="00D15C92">
        <w:rPr>
          <w:rFonts w:ascii="Times New Roman" w:hAnsi="Times New Roman" w:cs="Times New Roman"/>
          <w:color w:val="000000" w:themeColor="text1"/>
          <w:szCs w:val="22"/>
          <w:lang w:val="en-US"/>
        </w:rPr>
        <w:t xml:space="preserve"> </w:t>
      </w:r>
      <w:r w:rsidR="00AB7453">
        <w:rPr>
          <w:rFonts w:ascii="Times New Roman" w:hAnsi="Times New Roman" w:cs="Times New Roman"/>
          <w:color w:val="000000" w:themeColor="text1"/>
          <w:szCs w:val="22"/>
          <w:lang w:val="en-US"/>
        </w:rPr>
        <w:t xml:space="preserve">how to </w:t>
      </w:r>
      <w:r w:rsidR="0018541B">
        <w:rPr>
          <w:rFonts w:ascii="Times New Roman" w:hAnsi="Times New Roman" w:cs="Times New Roman"/>
          <w:color w:val="000000" w:themeColor="text1"/>
          <w:szCs w:val="22"/>
          <w:lang w:val="en-US"/>
        </w:rPr>
        <w:t xml:space="preserve">prepare a </w:t>
      </w:r>
      <w:r w:rsidR="00C37935">
        <w:rPr>
          <w:rFonts w:ascii="Times New Roman" w:hAnsi="Times New Roman" w:cs="Times New Roman"/>
          <w:color w:val="000000" w:themeColor="text1"/>
          <w:szCs w:val="22"/>
          <w:lang w:val="en-US"/>
        </w:rPr>
        <w:t>resume,</w:t>
      </w:r>
      <w:r w:rsidR="00A702FD">
        <w:rPr>
          <w:rFonts w:ascii="Times New Roman" w:hAnsi="Times New Roman" w:cs="Times New Roman"/>
          <w:color w:val="000000" w:themeColor="text1"/>
          <w:szCs w:val="22"/>
          <w:lang w:val="en-US"/>
        </w:rPr>
        <w:t xml:space="preserve"> </w:t>
      </w:r>
      <w:r w:rsidR="0018541B">
        <w:rPr>
          <w:rFonts w:ascii="Times New Roman" w:hAnsi="Times New Roman" w:cs="Times New Roman"/>
          <w:color w:val="000000" w:themeColor="text1"/>
          <w:szCs w:val="22"/>
          <w:lang w:val="en-US"/>
        </w:rPr>
        <w:t xml:space="preserve">how to </w:t>
      </w:r>
      <w:r w:rsidR="00B43005">
        <w:rPr>
          <w:rFonts w:ascii="Times New Roman" w:hAnsi="Times New Roman" w:cs="Times New Roman"/>
          <w:color w:val="000000" w:themeColor="text1"/>
          <w:szCs w:val="22"/>
          <w:lang w:val="en-US"/>
        </w:rPr>
        <w:t xml:space="preserve">nail a job </w:t>
      </w:r>
      <w:r w:rsidR="0073550E">
        <w:rPr>
          <w:rFonts w:ascii="Times New Roman" w:hAnsi="Times New Roman" w:cs="Times New Roman"/>
          <w:color w:val="000000" w:themeColor="text1"/>
          <w:szCs w:val="22"/>
          <w:lang w:val="en-US"/>
        </w:rPr>
        <w:t>interview and</w:t>
      </w:r>
      <w:r w:rsidR="00AB7453">
        <w:rPr>
          <w:rFonts w:ascii="Times New Roman" w:hAnsi="Times New Roman" w:cs="Times New Roman"/>
          <w:color w:val="000000" w:themeColor="text1"/>
          <w:szCs w:val="22"/>
          <w:lang w:val="en-US"/>
        </w:rPr>
        <w:t xml:space="preserve"> </w:t>
      </w:r>
      <w:r w:rsidR="00FE19A8">
        <w:rPr>
          <w:rFonts w:ascii="Times New Roman" w:hAnsi="Times New Roman" w:cs="Times New Roman"/>
          <w:color w:val="000000" w:themeColor="text1"/>
          <w:szCs w:val="22"/>
          <w:lang w:val="en-US"/>
        </w:rPr>
        <w:t xml:space="preserve">how to interact with </w:t>
      </w:r>
      <w:r w:rsidR="00A95BF0">
        <w:rPr>
          <w:rFonts w:ascii="Times New Roman" w:hAnsi="Times New Roman" w:cs="Times New Roman"/>
          <w:color w:val="000000" w:themeColor="text1"/>
          <w:szCs w:val="22"/>
          <w:lang w:val="en-US"/>
        </w:rPr>
        <w:t>them</w:t>
      </w:r>
      <w:r w:rsidR="00FE19A8">
        <w:rPr>
          <w:rFonts w:ascii="Times New Roman" w:hAnsi="Times New Roman" w:cs="Times New Roman"/>
          <w:color w:val="000000" w:themeColor="text1"/>
          <w:szCs w:val="22"/>
          <w:lang w:val="en-US"/>
        </w:rPr>
        <w:t xml:space="preserve"> </w:t>
      </w:r>
      <w:r w:rsidR="0073550E">
        <w:rPr>
          <w:rFonts w:ascii="Times New Roman" w:hAnsi="Times New Roman" w:cs="Times New Roman"/>
          <w:color w:val="000000" w:themeColor="text1"/>
          <w:szCs w:val="22"/>
          <w:lang w:val="en-US"/>
        </w:rPr>
        <w:t>in</w:t>
      </w:r>
      <w:r w:rsidR="00FE19A8">
        <w:rPr>
          <w:rFonts w:ascii="Times New Roman" w:hAnsi="Times New Roman" w:cs="Times New Roman"/>
          <w:color w:val="000000" w:themeColor="text1"/>
          <w:szCs w:val="22"/>
          <w:lang w:val="en-US"/>
        </w:rPr>
        <w:t xml:space="preserve"> career </w:t>
      </w:r>
      <w:r w:rsidR="00EF392D">
        <w:rPr>
          <w:rFonts w:ascii="Times New Roman" w:hAnsi="Times New Roman" w:cs="Times New Roman"/>
          <w:color w:val="000000" w:themeColor="text1"/>
          <w:szCs w:val="22"/>
          <w:lang w:val="en-US"/>
        </w:rPr>
        <w:t>fairs</w:t>
      </w:r>
      <w:r w:rsidR="00FE19A8">
        <w:rPr>
          <w:rFonts w:ascii="Times New Roman" w:hAnsi="Times New Roman" w:cs="Times New Roman"/>
          <w:color w:val="000000" w:themeColor="text1"/>
          <w:szCs w:val="22"/>
          <w:lang w:val="en-US"/>
        </w:rPr>
        <w:t xml:space="preserve">. During mega </w:t>
      </w:r>
      <w:r w:rsidR="0014554C">
        <w:rPr>
          <w:rFonts w:ascii="Times New Roman" w:hAnsi="Times New Roman" w:cs="Times New Roman"/>
          <w:color w:val="000000" w:themeColor="text1"/>
          <w:szCs w:val="22"/>
          <w:lang w:val="en-US"/>
        </w:rPr>
        <w:t>interviews</w:t>
      </w:r>
      <w:r w:rsidR="00FE19A8">
        <w:rPr>
          <w:rFonts w:ascii="Times New Roman" w:hAnsi="Times New Roman" w:cs="Times New Roman"/>
          <w:color w:val="000000" w:themeColor="text1"/>
          <w:szCs w:val="22"/>
          <w:lang w:val="en-US"/>
        </w:rPr>
        <w:t xml:space="preserve">, </w:t>
      </w:r>
      <w:r w:rsidR="00EF392D">
        <w:rPr>
          <w:rFonts w:ascii="Times New Roman" w:hAnsi="Times New Roman" w:cs="Times New Roman"/>
          <w:color w:val="000000" w:themeColor="text1"/>
          <w:szCs w:val="22"/>
          <w:lang w:val="en-US"/>
        </w:rPr>
        <w:t xml:space="preserve">they </w:t>
      </w:r>
      <w:r w:rsidR="00FE19A8">
        <w:rPr>
          <w:rFonts w:ascii="Times New Roman" w:hAnsi="Times New Roman" w:cs="Times New Roman"/>
          <w:color w:val="000000" w:themeColor="text1"/>
          <w:szCs w:val="22"/>
          <w:lang w:val="en-US"/>
        </w:rPr>
        <w:t>interview</w:t>
      </w:r>
      <w:r w:rsidR="00884C04">
        <w:rPr>
          <w:rFonts w:ascii="Times New Roman" w:hAnsi="Times New Roman" w:cs="Times New Roman"/>
          <w:color w:val="000000" w:themeColor="text1"/>
          <w:szCs w:val="22"/>
          <w:lang w:val="en-US"/>
        </w:rPr>
        <w:t>ed</w:t>
      </w:r>
      <w:r w:rsidR="00FE19A8">
        <w:rPr>
          <w:rFonts w:ascii="Times New Roman" w:hAnsi="Times New Roman" w:cs="Times New Roman"/>
          <w:color w:val="000000" w:themeColor="text1"/>
          <w:szCs w:val="22"/>
          <w:lang w:val="en-US"/>
        </w:rPr>
        <w:t xml:space="preserve"> candidates</w:t>
      </w:r>
      <w:r w:rsidR="00EF392D">
        <w:rPr>
          <w:rFonts w:ascii="Times New Roman" w:hAnsi="Times New Roman" w:cs="Times New Roman"/>
          <w:color w:val="000000" w:themeColor="text1"/>
          <w:szCs w:val="22"/>
          <w:lang w:val="en-US"/>
        </w:rPr>
        <w:t xml:space="preserve"> for job vacancy</w:t>
      </w:r>
      <w:r w:rsidR="00FE19A8">
        <w:rPr>
          <w:rFonts w:ascii="Times New Roman" w:hAnsi="Times New Roman" w:cs="Times New Roman"/>
          <w:color w:val="000000" w:themeColor="text1"/>
          <w:szCs w:val="22"/>
          <w:lang w:val="en-US"/>
        </w:rPr>
        <w:t>.</w:t>
      </w:r>
      <w:r w:rsidR="00061F69">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1A264A">
        <w:rPr>
          <w:rFonts w:ascii="Times New Roman" w:hAnsi="Times New Roman" w:cs="Times New Roman"/>
          <w:color w:val="000000" w:themeColor="text1"/>
          <w:szCs w:val="22"/>
          <w:lang w:val="en-US"/>
        </w:rPr>
        <w:t xml:space="preserve">4 </w:t>
      </w:r>
      <w:r w:rsidR="00061F69">
        <w:rPr>
          <w:rFonts w:ascii="Times New Roman" w:hAnsi="Times New Roman" w:cs="Times New Roman"/>
          <w:color w:val="000000" w:themeColor="text1"/>
          <w:szCs w:val="22"/>
          <w:lang w:val="en-US"/>
        </w:rPr>
        <w:t>described:</w:t>
      </w:r>
    </w:p>
    <w:p w14:paraId="7AE9FD0D" w14:textId="77777777" w:rsidR="007B4C0D" w:rsidRDefault="007B4C0D" w:rsidP="00586ED4">
      <w:pPr>
        <w:spacing w:after="0" w:line="240" w:lineRule="auto"/>
        <w:jc w:val="both"/>
        <w:rPr>
          <w:rFonts w:ascii="Times New Roman" w:hAnsi="Times New Roman" w:cs="Times New Roman"/>
          <w:color w:val="000000" w:themeColor="text1"/>
          <w:szCs w:val="22"/>
          <w:lang w:val="en-US"/>
        </w:rPr>
      </w:pPr>
    </w:p>
    <w:p w14:paraId="2975C297" w14:textId="31EB2129" w:rsidR="007B4C0D" w:rsidRPr="009E48D1" w:rsidRDefault="007B4C0D" w:rsidP="00586ED4">
      <w:pPr>
        <w:spacing w:after="0" w:line="240" w:lineRule="auto"/>
        <w:jc w:val="both"/>
        <w:rPr>
          <w:rFonts w:ascii="Times New Roman" w:hAnsi="Times New Roman" w:cs="Times New Roman"/>
          <w:szCs w:val="22"/>
          <w:lang w:val="en-US"/>
        </w:rPr>
      </w:pPr>
      <w:r w:rsidRPr="009E48D1">
        <w:rPr>
          <w:rFonts w:ascii="Times New Roman" w:hAnsi="Times New Roman" w:cs="Times New Roman"/>
          <w:szCs w:val="22"/>
          <w:lang w:val="en-US"/>
        </w:rPr>
        <w:t>"We invite</w:t>
      </w:r>
      <w:r w:rsidR="00884C04">
        <w:rPr>
          <w:rFonts w:ascii="Times New Roman" w:hAnsi="Times New Roman" w:cs="Times New Roman"/>
          <w:szCs w:val="22"/>
          <w:lang w:val="en-US"/>
        </w:rPr>
        <w:t>d</w:t>
      </w:r>
      <w:r w:rsidRPr="009E48D1">
        <w:rPr>
          <w:rFonts w:ascii="Times New Roman" w:hAnsi="Times New Roman" w:cs="Times New Roman"/>
          <w:szCs w:val="22"/>
          <w:lang w:val="en-US"/>
        </w:rPr>
        <w:t xml:space="preserve"> companies to </w:t>
      </w:r>
      <w:r w:rsidR="009E48D1" w:rsidRPr="009E48D1">
        <w:rPr>
          <w:rFonts w:ascii="Times New Roman" w:hAnsi="Times New Roman" w:cs="Times New Roman"/>
          <w:szCs w:val="22"/>
          <w:lang w:val="en-US"/>
        </w:rPr>
        <w:t>share</w:t>
      </w:r>
      <w:r w:rsidRPr="009E48D1">
        <w:rPr>
          <w:rFonts w:ascii="Times New Roman" w:hAnsi="Times New Roman" w:cs="Times New Roman"/>
          <w:szCs w:val="22"/>
          <w:lang w:val="en-US"/>
        </w:rPr>
        <w:t xml:space="preserve"> job hunting skills </w:t>
      </w:r>
      <w:r w:rsidR="005811B2" w:rsidRPr="009E48D1">
        <w:rPr>
          <w:rFonts w:ascii="Times New Roman" w:hAnsi="Times New Roman" w:cs="Times New Roman"/>
          <w:szCs w:val="22"/>
          <w:lang w:val="en-US"/>
        </w:rPr>
        <w:t xml:space="preserve">such as </w:t>
      </w:r>
      <w:r w:rsidRPr="009E48D1">
        <w:rPr>
          <w:rFonts w:ascii="Times New Roman" w:hAnsi="Times New Roman" w:cs="Times New Roman"/>
          <w:szCs w:val="22"/>
          <w:lang w:val="en-US"/>
        </w:rPr>
        <w:t>how to write a resume, how to attend interviews</w:t>
      </w:r>
      <w:r w:rsidR="00E96AE1" w:rsidRPr="009E48D1">
        <w:rPr>
          <w:rFonts w:ascii="Times New Roman" w:hAnsi="Times New Roman" w:cs="Times New Roman"/>
          <w:szCs w:val="22"/>
          <w:lang w:val="en-US"/>
        </w:rPr>
        <w:t>, and how</w:t>
      </w:r>
      <w:r w:rsidRPr="009E48D1">
        <w:rPr>
          <w:rFonts w:ascii="Times New Roman" w:hAnsi="Times New Roman" w:cs="Times New Roman"/>
          <w:szCs w:val="22"/>
          <w:lang w:val="en-US"/>
        </w:rPr>
        <w:t xml:space="preserve"> to talk to companies during a </w:t>
      </w:r>
      <w:r w:rsidRPr="009E48D1">
        <w:rPr>
          <w:rFonts w:ascii="Times New Roman" w:hAnsi="Times New Roman" w:cs="Times New Roman"/>
          <w:szCs w:val="22"/>
          <w:lang w:val="en-US"/>
        </w:rPr>
        <w:lastRenderedPageBreak/>
        <w:t>career fair. That’s basically it. Then, we also organize a 'Mega Interview Day', which means we invite companies solely for the purpose of conducting interviews."</w:t>
      </w:r>
    </w:p>
    <w:p w14:paraId="21C8FA3F" w14:textId="77777777" w:rsidR="00DF409F" w:rsidRDefault="00DF409F" w:rsidP="00586ED4">
      <w:pPr>
        <w:spacing w:after="0" w:line="240" w:lineRule="auto"/>
        <w:jc w:val="both"/>
        <w:rPr>
          <w:rFonts w:ascii="Times New Roman" w:hAnsi="Times New Roman" w:cs="Times New Roman"/>
          <w:i/>
          <w:iCs/>
          <w:color w:val="000000" w:themeColor="text1"/>
          <w:szCs w:val="22"/>
          <w:lang w:val="en-US"/>
        </w:rPr>
      </w:pPr>
    </w:p>
    <w:p w14:paraId="3B490CD2" w14:textId="68A8E087" w:rsidR="005C7415" w:rsidRDefault="00B8466A" w:rsidP="005C7415">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Other than collaborating with industry </w:t>
      </w:r>
      <w:r w:rsidR="00A15CFD">
        <w:rPr>
          <w:rFonts w:ascii="Times New Roman" w:hAnsi="Times New Roman" w:cs="Times New Roman"/>
          <w:color w:val="000000" w:themeColor="text1"/>
          <w:szCs w:val="22"/>
          <w:lang w:val="en-US"/>
        </w:rPr>
        <w:t xml:space="preserve">in career fairs and mega interviews, </w:t>
      </w:r>
      <w:r w:rsidR="004A20D6">
        <w:rPr>
          <w:rFonts w:ascii="Times New Roman" w:hAnsi="Times New Roman" w:cs="Times New Roman"/>
          <w:color w:val="000000" w:themeColor="text1"/>
          <w:szCs w:val="22"/>
          <w:lang w:val="en-US"/>
        </w:rPr>
        <w:t xml:space="preserve">counselors in this </w:t>
      </w:r>
      <w:r w:rsidR="005B5F0D">
        <w:rPr>
          <w:rFonts w:ascii="Times New Roman" w:hAnsi="Times New Roman" w:cs="Times New Roman"/>
          <w:color w:val="000000" w:themeColor="text1"/>
          <w:szCs w:val="22"/>
          <w:lang w:val="en-US"/>
        </w:rPr>
        <w:t xml:space="preserve">study </w:t>
      </w:r>
      <w:r w:rsidR="00C329A8">
        <w:rPr>
          <w:rFonts w:ascii="Times New Roman" w:hAnsi="Times New Roman" w:cs="Times New Roman"/>
          <w:color w:val="000000" w:themeColor="text1"/>
          <w:szCs w:val="22"/>
          <w:lang w:val="en-US"/>
        </w:rPr>
        <w:t>collaborate</w:t>
      </w:r>
      <w:r w:rsidR="00A702FD">
        <w:rPr>
          <w:rFonts w:ascii="Times New Roman" w:hAnsi="Times New Roman" w:cs="Times New Roman"/>
          <w:color w:val="000000" w:themeColor="text1"/>
          <w:szCs w:val="22"/>
          <w:lang w:val="en-US"/>
        </w:rPr>
        <w:t>d</w:t>
      </w:r>
      <w:r w:rsidR="00C329A8">
        <w:rPr>
          <w:rFonts w:ascii="Times New Roman" w:hAnsi="Times New Roman" w:cs="Times New Roman"/>
          <w:color w:val="000000" w:themeColor="text1"/>
          <w:szCs w:val="22"/>
          <w:lang w:val="en-US"/>
        </w:rPr>
        <w:t xml:space="preserve"> with</w:t>
      </w:r>
      <w:r w:rsidR="00AC537F">
        <w:rPr>
          <w:rFonts w:ascii="Times New Roman" w:hAnsi="Times New Roman" w:cs="Times New Roman"/>
          <w:color w:val="000000" w:themeColor="text1"/>
          <w:szCs w:val="22"/>
          <w:lang w:val="en-US"/>
        </w:rPr>
        <w:t xml:space="preserve"> recruiters </w:t>
      </w:r>
      <w:r w:rsidR="00C329A8">
        <w:rPr>
          <w:rFonts w:ascii="Times New Roman" w:hAnsi="Times New Roman" w:cs="Times New Roman"/>
          <w:color w:val="000000" w:themeColor="text1"/>
          <w:szCs w:val="22"/>
          <w:lang w:val="en-US"/>
        </w:rPr>
        <w:t xml:space="preserve">in organizing a </w:t>
      </w:r>
      <w:r w:rsidR="00404FFC">
        <w:rPr>
          <w:rFonts w:ascii="Times New Roman" w:hAnsi="Times New Roman" w:cs="Times New Roman"/>
          <w:color w:val="000000" w:themeColor="text1"/>
          <w:szCs w:val="22"/>
          <w:lang w:val="en-US"/>
        </w:rPr>
        <w:t>forum</w:t>
      </w:r>
      <w:r w:rsidR="00C8491E">
        <w:rPr>
          <w:rFonts w:ascii="Times New Roman" w:hAnsi="Times New Roman" w:cs="Times New Roman"/>
          <w:color w:val="000000" w:themeColor="text1"/>
          <w:szCs w:val="22"/>
          <w:lang w:val="en-US"/>
        </w:rPr>
        <w:t xml:space="preserve">. </w:t>
      </w:r>
      <w:r w:rsidR="00AC537F">
        <w:rPr>
          <w:rFonts w:ascii="Times New Roman" w:hAnsi="Times New Roman" w:cs="Times New Roman"/>
          <w:color w:val="000000" w:themeColor="text1"/>
          <w:szCs w:val="22"/>
          <w:lang w:val="en-US"/>
        </w:rPr>
        <w:t xml:space="preserve">The forum </w:t>
      </w:r>
      <w:r w:rsidR="00782EF2">
        <w:rPr>
          <w:rFonts w:ascii="Times New Roman" w:hAnsi="Times New Roman" w:cs="Times New Roman"/>
          <w:color w:val="000000" w:themeColor="text1"/>
          <w:szCs w:val="22"/>
          <w:lang w:val="en-US"/>
        </w:rPr>
        <w:t xml:space="preserve">speakers are </w:t>
      </w:r>
      <w:r w:rsidR="00C8491E">
        <w:rPr>
          <w:rFonts w:ascii="Times New Roman" w:hAnsi="Times New Roman" w:cs="Times New Roman"/>
          <w:color w:val="000000" w:themeColor="text1"/>
          <w:szCs w:val="22"/>
          <w:lang w:val="en-US"/>
        </w:rPr>
        <w:t>top management of companies</w:t>
      </w:r>
      <w:r w:rsidR="002B4359">
        <w:rPr>
          <w:rFonts w:ascii="Times New Roman" w:hAnsi="Times New Roman" w:cs="Times New Roman"/>
          <w:color w:val="000000" w:themeColor="text1"/>
          <w:szCs w:val="22"/>
          <w:lang w:val="en-US"/>
        </w:rPr>
        <w:t xml:space="preserve">. Among the companies </w:t>
      </w:r>
      <w:r w:rsidR="00782EF2">
        <w:rPr>
          <w:rFonts w:ascii="Times New Roman" w:hAnsi="Times New Roman" w:cs="Times New Roman"/>
          <w:color w:val="000000" w:themeColor="text1"/>
          <w:szCs w:val="22"/>
          <w:lang w:val="en-US"/>
        </w:rPr>
        <w:t xml:space="preserve">involved </w:t>
      </w:r>
      <w:r w:rsidR="002B4359">
        <w:rPr>
          <w:rFonts w:ascii="Times New Roman" w:hAnsi="Times New Roman" w:cs="Times New Roman"/>
          <w:color w:val="000000" w:themeColor="text1"/>
          <w:szCs w:val="22"/>
          <w:lang w:val="en-US"/>
        </w:rPr>
        <w:t>ar</w:t>
      </w:r>
      <w:r w:rsidR="00782EF2">
        <w:rPr>
          <w:rFonts w:ascii="Times New Roman" w:hAnsi="Times New Roman" w:cs="Times New Roman"/>
          <w:color w:val="000000" w:themeColor="text1"/>
          <w:szCs w:val="22"/>
          <w:lang w:val="en-US"/>
        </w:rPr>
        <w:t xml:space="preserve">e </w:t>
      </w:r>
      <w:r w:rsidR="00EC540F">
        <w:rPr>
          <w:rFonts w:ascii="Times New Roman" w:hAnsi="Times New Roman" w:cs="Times New Roman"/>
          <w:color w:val="000000" w:themeColor="text1"/>
          <w:szCs w:val="22"/>
          <w:lang w:val="en-US"/>
        </w:rPr>
        <w:t>SLB</w:t>
      </w:r>
      <w:r w:rsidR="00A96AE5">
        <w:rPr>
          <w:rFonts w:ascii="Times New Roman" w:hAnsi="Times New Roman" w:cs="Times New Roman"/>
          <w:color w:val="000000" w:themeColor="text1"/>
          <w:szCs w:val="22"/>
          <w:lang w:val="en-US"/>
        </w:rPr>
        <w:t>, Honda, PwC</w:t>
      </w:r>
      <w:r w:rsidR="0045495E">
        <w:rPr>
          <w:rFonts w:ascii="Times New Roman" w:hAnsi="Times New Roman" w:cs="Times New Roman"/>
          <w:color w:val="000000" w:themeColor="text1"/>
          <w:szCs w:val="22"/>
          <w:lang w:val="en-US"/>
        </w:rPr>
        <w:t xml:space="preserve">, KPBG, CIMB, Pos Malaysia and </w:t>
      </w:r>
      <w:proofErr w:type="spellStart"/>
      <w:r w:rsidR="0045495E">
        <w:rPr>
          <w:rFonts w:ascii="Times New Roman" w:hAnsi="Times New Roman" w:cs="Times New Roman"/>
          <w:color w:val="000000" w:themeColor="text1"/>
          <w:szCs w:val="22"/>
          <w:lang w:val="en-US"/>
        </w:rPr>
        <w:t>PayNet</w:t>
      </w:r>
      <w:proofErr w:type="spellEnd"/>
      <w:r w:rsidR="0045495E">
        <w:rPr>
          <w:rFonts w:ascii="Times New Roman" w:hAnsi="Times New Roman" w:cs="Times New Roman"/>
          <w:color w:val="000000" w:themeColor="text1"/>
          <w:szCs w:val="22"/>
          <w:lang w:val="en-US"/>
        </w:rPr>
        <w:t xml:space="preserve">. </w:t>
      </w:r>
      <w:r w:rsidR="000F0D1C">
        <w:rPr>
          <w:rFonts w:ascii="Times New Roman" w:hAnsi="Times New Roman" w:cs="Times New Roman"/>
          <w:color w:val="000000" w:themeColor="text1"/>
          <w:szCs w:val="22"/>
          <w:lang w:val="en-US"/>
        </w:rPr>
        <w:t xml:space="preserve">In addition, </w:t>
      </w:r>
      <w:r w:rsidR="00C9374D">
        <w:rPr>
          <w:rFonts w:ascii="Times New Roman" w:hAnsi="Times New Roman" w:cs="Times New Roman"/>
          <w:color w:val="000000" w:themeColor="text1"/>
          <w:szCs w:val="22"/>
          <w:lang w:val="en-US"/>
        </w:rPr>
        <w:t>C</w:t>
      </w:r>
      <w:r w:rsidR="00A73F67">
        <w:rPr>
          <w:rFonts w:ascii="Times New Roman" w:hAnsi="Times New Roman" w:cs="Times New Roman"/>
          <w:color w:val="000000" w:themeColor="text1"/>
          <w:szCs w:val="22"/>
          <w:lang w:val="en-US"/>
        </w:rPr>
        <w:t xml:space="preserve">5 </w:t>
      </w:r>
      <w:r w:rsidR="00381F9C">
        <w:rPr>
          <w:rFonts w:ascii="Times New Roman" w:hAnsi="Times New Roman" w:cs="Times New Roman"/>
          <w:color w:val="000000" w:themeColor="text1"/>
          <w:szCs w:val="22"/>
          <w:lang w:val="en-US"/>
        </w:rPr>
        <w:t>highlighted</w:t>
      </w:r>
      <w:r w:rsidR="000F0D1C">
        <w:rPr>
          <w:rFonts w:ascii="Times New Roman" w:hAnsi="Times New Roman" w:cs="Times New Roman"/>
          <w:color w:val="000000" w:themeColor="text1"/>
          <w:szCs w:val="22"/>
          <w:lang w:val="en-US"/>
        </w:rPr>
        <w:t>:</w:t>
      </w:r>
    </w:p>
    <w:p w14:paraId="55484009" w14:textId="77777777" w:rsidR="00903644" w:rsidRDefault="00903644" w:rsidP="005C7415">
      <w:pPr>
        <w:spacing w:after="0" w:line="240" w:lineRule="auto"/>
        <w:jc w:val="both"/>
        <w:rPr>
          <w:rFonts w:ascii="Times New Roman" w:hAnsi="Times New Roman" w:cs="Times New Roman"/>
          <w:color w:val="000000" w:themeColor="text1"/>
          <w:szCs w:val="22"/>
          <w:lang w:val="en-US"/>
        </w:rPr>
      </w:pPr>
    </w:p>
    <w:p w14:paraId="1B3B2304" w14:textId="46771A99" w:rsidR="00903644" w:rsidRPr="007C2161" w:rsidRDefault="00903644" w:rsidP="005C7415">
      <w:pPr>
        <w:spacing w:after="0" w:line="240" w:lineRule="auto"/>
        <w:jc w:val="both"/>
        <w:rPr>
          <w:rFonts w:ascii="Times New Roman" w:hAnsi="Times New Roman" w:cs="Times New Roman"/>
          <w:szCs w:val="22"/>
          <w:lang w:val="en-US"/>
        </w:rPr>
      </w:pPr>
      <w:r w:rsidRPr="007C2161">
        <w:rPr>
          <w:rFonts w:ascii="Times New Roman" w:hAnsi="Times New Roman" w:cs="Times New Roman"/>
          <w:szCs w:val="22"/>
          <w:lang w:val="en-US"/>
        </w:rPr>
        <w:t xml:space="preserve">"Then, we had a forum with recruiters who hold high-level positions, to discuss what companies are looking for in graduates. These were large, well-known companies. For example, we invited representatives from SLB, Honda, </w:t>
      </w:r>
      <w:r w:rsidR="007C2161" w:rsidRPr="007C2161">
        <w:rPr>
          <w:rFonts w:ascii="Times New Roman" w:hAnsi="Times New Roman" w:cs="Times New Roman"/>
          <w:szCs w:val="22"/>
          <w:lang w:val="en-US"/>
        </w:rPr>
        <w:t>and</w:t>
      </w:r>
      <w:r w:rsidRPr="007C2161">
        <w:rPr>
          <w:rFonts w:ascii="Times New Roman" w:hAnsi="Times New Roman" w:cs="Times New Roman"/>
          <w:szCs w:val="22"/>
          <w:lang w:val="en-US"/>
        </w:rPr>
        <w:t xml:space="preserve"> from PwC. For accounting firms, we had KPMG. We also invited companies from the banking sector like CIMB, as well as Pos Malaysia and </w:t>
      </w:r>
      <w:proofErr w:type="spellStart"/>
      <w:r w:rsidRPr="007C2161">
        <w:rPr>
          <w:rFonts w:ascii="Times New Roman" w:hAnsi="Times New Roman" w:cs="Times New Roman"/>
          <w:szCs w:val="22"/>
          <w:lang w:val="en-US"/>
        </w:rPr>
        <w:t>PayNet</w:t>
      </w:r>
      <w:proofErr w:type="spellEnd"/>
      <w:r w:rsidRPr="007C2161">
        <w:rPr>
          <w:rFonts w:ascii="Times New Roman" w:hAnsi="Times New Roman" w:cs="Times New Roman"/>
          <w:szCs w:val="22"/>
          <w:lang w:val="en-US"/>
        </w:rPr>
        <w:t>. We invited a wide range of companies. In total, around 25 companies participated in the recent 4-day 'Fly High' program."</w:t>
      </w:r>
    </w:p>
    <w:p w14:paraId="74D26C8A" w14:textId="77777777" w:rsidR="002762C3" w:rsidRPr="006C0876" w:rsidRDefault="002762C3" w:rsidP="00586ED4">
      <w:pPr>
        <w:spacing w:after="0" w:line="240" w:lineRule="auto"/>
        <w:jc w:val="both"/>
        <w:rPr>
          <w:rFonts w:ascii="Times New Roman" w:hAnsi="Times New Roman" w:cs="Times New Roman"/>
          <w:i/>
          <w:iCs/>
          <w:color w:val="000000" w:themeColor="text1"/>
          <w:szCs w:val="22"/>
          <w:lang w:val="en-US"/>
        </w:rPr>
      </w:pPr>
    </w:p>
    <w:p w14:paraId="122B037A" w14:textId="096D0250" w:rsidR="00636976" w:rsidRPr="00BE6F88" w:rsidRDefault="00BE6F88" w:rsidP="00356094">
      <w:pPr>
        <w:spacing w:after="0" w:line="240" w:lineRule="auto"/>
        <w:jc w:val="both"/>
        <w:rPr>
          <w:rFonts w:ascii="Times New Roman" w:hAnsi="Times New Roman" w:cs="Times New Roman"/>
          <w:b/>
          <w:bCs/>
          <w:color w:val="000000" w:themeColor="text1"/>
          <w:szCs w:val="22"/>
          <w:lang w:val="en-US"/>
        </w:rPr>
      </w:pPr>
      <w:r w:rsidRPr="00BE6F88">
        <w:rPr>
          <w:rFonts w:ascii="Times New Roman" w:hAnsi="Times New Roman" w:cs="Times New Roman"/>
          <w:b/>
          <w:bCs/>
          <w:color w:val="000000" w:themeColor="text1"/>
          <w:szCs w:val="22"/>
          <w:lang w:val="en-US"/>
        </w:rPr>
        <w:t xml:space="preserve">3. </w:t>
      </w:r>
      <w:r w:rsidR="00636976" w:rsidRPr="00BE6F88">
        <w:rPr>
          <w:rFonts w:ascii="Times New Roman" w:hAnsi="Times New Roman" w:cs="Times New Roman"/>
          <w:b/>
          <w:bCs/>
          <w:color w:val="000000" w:themeColor="text1"/>
          <w:szCs w:val="22"/>
          <w:lang w:val="en-US"/>
        </w:rPr>
        <w:t xml:space="preserve">Designing </w:t>
      </w:r>
      <w:r w:rsidR="00960267" w:rsidRPr="00BE6F88">
        <w:rPr>
          <w:rFonts w:ascii="Times New Roman" w:hAnsi="Times New Roman" w:cs="Times New Roman"/>
          <w:b/>
          <w:bCs/>
          <w:color w:val="000000" w:themeColor="text1"/>
          <w:szCs w:val="22"/>
          <w:lang w:val="en-US"/>
        </w:rPr>
        <w:t>C</w:t>
      </w:r>
      <w:r w:rsidR="00636976" w:rsidRPr="00BE6F88">
        <w:rPr>
          <w:rFonts w:ascii="Times New Roman" w:hAnsi="Times New Roman" w:cs="Times New Roman"/>
          <w:b/>
          <w:bCs/>
          <w:color w:val="000000" w:themeColor="text1"/>
          <w:szCs w:val="22"/>
          <w:lang w:val="en-US"/>
        </w:rPr>
        <w:t xml:space="preserve">areer </w:t>
      </w:r>
      <w:r w:rsidR="00960267" w:rsidRPr="00BE6F88">
        <w:rPr>
          <w:rFonts w:ascii="Times New Roman" w:hAnsi="Times New Roman" w:cs="Times New Roman"/>
          <w:b/>
          <w:bCs/>
          <w:color w:val="000000" w:themeColor="text1"/>
          <w:szCs w:val="22"/>
          <w:lang w:val="en-US"/>
        </w:rPr>
        <w:t>M</w:t>
      </w:r>
      <w:r w:rsidR="00636976" w:rsidRPr="00BE6F88">
        <w:rPr>
          <w:rFonts w:ascii="Times New Roman" w:hAnsi="Times New Roman" w:cs="Times New Roman"/>
          <w:b/>
          <w:bCs/>
          <w:color w:val="000000" w:themeColor="text1"/>
          <w:szCs w:val="22"/>
          <w:lang w:val="en-US"/>
        </w:rPr>
        <w:t xml:space="preserve">odules </w:t>
      </w:r>
    </w:p>
    <w:p w14:paraId="314AD7F4" w14:textId="59A70DD3" w:rsidR="00FD30E0" w:rsidRDefault="0081221F" w:rsidP="00356094">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Counselors</w:t>
      </w:r>
      <w:r w:rsidR="000F0D1C">
        <w:rPr>
          <w:rFonts w:ascii="Times New Roman" w:hAnsi="Times New Roman" w:cs="Times New Roman"/>
          <w:color w:val="000000" w:themeColor="text1"/>
          <w:szCs w:val="22"/>
          <w:lang w:val="en-US"/>
        </w:rPr>
        <w:t xml:space="preserve"> </w:t>
      </w:r>
      <w:r w:rsidR="00D26EC3">
        <w:rPr>
          <w:rFonts w:ascii="Times New Roman" w:hAnsi="Times New Roman" w:cs="Times New Roman"/>
          <w:color w:val="000000" w:themeColor="text1"/>
          <w:szCs w:val="22"/>
          <w:lang w:val="en-US"/>
        </w:rPr>
        <w:t xml:space="preserve">in this study </w:t>
      </w:r>
      <w:r w:rsidR="001C4402">
        <w:rPr>
          <w:rFonts w:ascii="Times New Roman" w:hAnsi="Times New Roman" w:cs="Times New Roman"/>
          <w:color w:val="000000" w:themeColor="text1"/>
          <w:szCs w:val="22"/>
          <w:lang w:val="en-US"/>
        </w:rPr>
        <w:t>design</w:t>
      </w:r>
      <w:r w:rsidR="006F6D76">
        <w:rPr>
          <w:rFonts w:ascii="Times New Roman" w:hAnsi="Times New Roman" w:cs="Times New Roman"/>
          <w:color w:val="000000" w:themeColor="text1"/>
          <w:szCs w:val="22"/>
          <w:lang w:val="en-US"/>
        </w:rPr>
        <w:t>ed</w:t>
      </w:r>
      <w:r w:rsidR="001C4402">
        <w:rPr>
          <w:rFonts w:ascii="Times New Roman" w:hAnsi="Times New Roman" w:cs="Times New Roman"/>
          <w:color w:val="000000" w:themeColor="text1"/>
          <w:szCs w:val="22"/>
          <w:lang w:val="en-US"/>
        </w:rPr>
        <w:t xml:space="preserve"> career modules that c</w:t>
      </w:r>
      <w:r w:rsidR="006D51B3">
        <w:rPr>
          <w:rFonts w:ascii="Times New Roman" w:hAnsi="Times New Roman" w:cs="Times New Roman"/>
          <w:color w:val="000000" w:themeColor="text1"/>
          <w:szCs w:val="22"/>
          <w:lang w:val="en-US"/>
        </w:rPr>
        <w:t>over</w:t>
      </w:r>
      <w:r w:rsidR="001C4402">
        <w:rPr>
          <w:rFonts w:ascii="Times New Roman" w:hAnsi="Times New Roman" w:cs="Times New Roman"/>
          <w:color w:val="000000" w:themeColor="text1"/>
          <w:szCs w:val="22"/>
          <w:lang w:val="en-US"/>
        </w:rPr>
        <w:t xml:space="preserve"> </w:t>
      </w:r>
      <w:r w:rsidR="006D51B3">
        <w:rPr>
          <w:rFonts w:ascii="Times New Roman" w:hAnsi="Times New Roman" w:cs="Times New Roman"/>
          <w:color w:val="000000" w:themeColor="text1"/>
          <w:szCs w:val="22"/>
          <w:lang w:val="en-US"/>
        </w:rPr>
        <w:t xml:space="preserve">all aspects related to career preparation such as resume writing, </w:t>
      </w:r>
      <w:r w:rsidR="008B21CE">
        <w:rPr>
          <w:rFonts w:ascii="Times New Roman" w:hAnsi="Times New Roman" w:cs="Times New Roman"/>
          <w:color w:val="000000" w:themeColor="text1"/>
          <w:szCs w:val="22"/>
          <w:lang w:val="en-US"/>
        </w:rPr>
        <w:t>personality types and career</w:t>
      </w:r>
      <w:r w:rsidR="00576B8E">
        <w:rPr>
          <w:rFonts w:ascii="Times New Roman" w:hAnsi="Times New Roman" w:cs="Times New Roman"/>
          <w:color w:val="000000" w:themeColor="text1"/>
          <w:szCs w:val="22"/>
          <w:lang w:val="en-US"/>
        </w:rPr>
        <w:t xml:space="preserve"> choices</w:t>
      </w:r>
      <w:r w:rsidR="008B21CE">
        <w:rPr>
          <w:rFonts w:ascii="Times New Roman" w:hAnsi="Times New Roman" w:cs="Times New Roman"/>
          <w:color w:val="000000" w:themeColor="text1"/>
          <w:szCs w:val="22"/>
          <w:lang w:val="en-US"/>
        </w:rPr>
        <w:t xml:space="preserve">, </w:t>
      </w:r>
      <w:r w:rsidR="00CF6B83">
        <w:rPr>
          <w:rFonts w:ascii="Times New Roman" w:hAnsi="Times New Roman" w:cs="Times New Roman"/>
          <w:color w:val="000000" w:themeColor="text1"/>
          <w:szCs w:val="22"/>
          <w:lang w:val="en-US"/>
        </w:rPr>
        <w:t>grooming, cover letter</w:t>
      </w:r>
      <w:r w:rsidR="0060081A">
        <w:rPr>
          <w:rFonts w:ascii="Times New Roman" w:hAnsi="Times New Roman" w:cs="Times New Roman"/>
          <w:color w:val="000000" w:themeColor="text1"/>
          <w:szCs w:val="22"/>
          <w:lang w:val="en-US"/>
        </w:rPr>
        <w:t xml:space="preserve"> </w:t>
      </w:r>
      <w:r w:rsidR="007D7E38">
        <w:rPr>
          <w:rFonts w:ascii="Times New Roman" w:hAnsi="Times New Roman" w:cs="Times New Roman"/>
          <w:color w:val="000000" w:themeColor="text1"/>
          <w:szCs w:val="22"/>
          <w:lang w:val="en-US"/>
        </w:rPr>
        <w:t xml:space="preserve">writing </w:t>
      </w:r>
      <w:r w:rsidR="0060081A">
        <w:rPr>
          <w:rFonts w:ascii="Times New Roman" w:hAnsi="Times New Roman" w:cs="Times New Roman"/>
          <w:color w:val="000000" w:themeColor="text1"/>
          <w:szCs w:val="22"/>
          <w:lang w:val="en-US"/>
        </w:rPr>
        <w:t>and interview preparation.</w:t>
      </w:r>
      <w:r w:rsidR="008F287D">
        <w:rPr>
          <w:rFonts w:ascii="Times New Roman" w:hAnsi="Times New Roman" w:cs="Times New Roman"/>
          <w:color w:val="000000" w:themeColor="text1"/>
          <w:szCs w:val="22"/>
          <w:lang w:val="en-US"/>
        </w:rPr>
        <w:t xml:space="preserve"> Th</w:t>
      </w:r>
      <w:r w:rsidR="003B719F">
        <w:rPr>
          <w:rFonts w:ascii="Times New Roman" w:hAnsi="Times New Roman" w:cs="Times New Roman"/>
          <w:color w:val="000000" w:themeColor="text1"/>
          <w:szCs w:val="22"/>
          <w:lang w:val="en-US"/>
        </w:rPr>
        <w:t xml:space="preserve">erefore, students will be exposed to </w:t>
      </w:r>
      <w:r w:rsidR="002B4FE0">
        <w:rPr>
          <w:rFonts w:ascii="Times New Roman" w:hAnsi="Times New Roman" w:cs="Times New Roman"/>
          <w:color w:val="000000" w:themeColor="text1"/>
          <w:szCs w:val="22"/>
          <w:lang w:val="en-US"/>
        </w:rPr>
        <w:t xml:space="preserve">suitable </w:t>
      </w:r>
      <w:r w:rsidR="003B719F">
        <w:rPr>
          <w:rFonts w:ascii="Times New Roman" w:hAnsi="Times New Roman" w:cs="Times New Roman"/>
          <w:color w:val="000000" w:themeColor="text1"/>
          <w:szCs w:val="22"/>
          <w:lang w:val="en-US"/>
        </w:rPr>
        <w:t xml:space="preserve">careers and world of work. </w:t>
      </w:r>
      <w:r w:rsidR="0060081A">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381F9C">
        <w:rPr>
          <w:rFonts w:ascii="Times New Roman" w:hAnsi="Times New Roman" w:cs="Times New Roman"/>
          <w:color w:val="000000" w:themeColor="text1"/>
          <w:szCs w:val="22"/>
          <w:lang w:val="en-US"/>
        </w:rPr>
        <w:t xml:space="preserve">6 </w:t>
      </w:r>
      <w:r w:rsidR="00E55E94">
        <w:rPr>
          <w:rFonts w:ascii="Times New Roman" w:hAnsi="Times New Roman" w:cs="Times New Roman"/>
          <w:color w:val="000000" w:themeColor="text1"/>
          <w:szCs w:val="22"/>
          <w:lang w:val="en-US"/>
        </w:rPr>
        <w:t>explained</w:t>
      </w:r>
      <w:r w:rsidR="000F0D1C">
        <w:rPr>
          <w:rFonts w:ascii="Times New Roman" w:hAnsi="Times New Roman" w:cs="Times New Roman"/>
          <w:color w:val="000000" w:themeColor="text1"/>
          <w:szCs w:val="22"/>
          <w:lang w:val="en-US"/>
        </w:rPr>
        <w:t>:</w:t>
      </w:r>
    </w:p>
    <w:p w14:paraId="7EF160C2" w14:textId="77777777" w:rsidR="00FC531E" w:rsidRDefault="00FC531E" w:rsidP="00356094">
      <w:pPr>
        <w:spacing w:after="0" w:line="240" w:lineRule="auto"/>
        <w:jc w:val="both"/>
        <w:rPr>
          <w:rFonts w:ascii="Times New Roman" w:hAnsi="Times New Roman" w:cs="Times New Roman"/>
          <w:color w:val="000000" w:themeColor="text1"/>
          <w:szCs w:val="22"/>
          <w:lang w:val="en-US"/>
        </w:rPr>
      </w:pPr>
    </w:p>
    <w:p w14:paraId="384905E8" w14:textId="40C1352E" w:rsidR="00FC531E" w:rsidRPr="0073550E" w:rsidRDefault="00FC531E" w:rsidP="00356094">
      <w:pPr>
        <w:spacing w:after="0" w:line="240" w:lineRule="auto"/>
        <w:jc w:val="both"/>
        <w:rPr>
          <w:rFonts w:ascii="Times New Roman" w:hAnsi="Times New Roman" w:cs="Times New Roman"/>
          <w:szCs w:val="22"/>
          <w:lang w:val="en-US"/>
        </w:rPr>
      </w:pPr>
      <w:r w:rsidRPr="0073550E">
        <w:rPr>
          <w:rFonts w:ascii="Times New Roman" w:hAnsi="Times New Roman" w:cs="Times New Roman"/>
          <w:szCs w:val="22"/>
          <w:lang w:val="en-US"/>
        </w:rPr>
        <w:t>"There is a career development module. This module teaches everything from A to Z related to careers</w:t>
      </w:r>
      <w:r w:rsidR="004107C0" w:rsidRPr="0073550E">
        <w:rPr>
          <w:rFonts w:ascii="Times New Roman" w:hAnsi="Times New Roman" w:cs="Times New Roman"/>
          <w:szCs w:val="22"/>
          <w:lang w:val="en-US"/>
        </w:rPr>
        <w:t xml:space="preserve"> such as </w:t>
      </w:r>
      <w:r w:rsidRPr="0073550E">
        <w:rPr>
          <w:rFonts w:ascii="Times New Roman" w:hAnsi="Times New Roman" w:cs="Times New Roman"/>
          <w:szCs w:val="22"/>
          <w:lang w:val="en-US"/>
        </w:rPr>
        <w:t>how to write a resume, understanding your personality, and which personality types are suitable for which types of jobs</w:t>
      </w:r>
      <w:r w:rsidR="004107C0" w:rsidRPr="0073550E">
        <w:rPr>
          <w:rFonts w:ascii="Times New Roman" w:hAnsi="Times New Roman" w:cs="Times New Roman"/>
          <w:szCs w:val="22"/>
          <w:lang w:val="en-US"/>
        </w:rPr>
        <w:t xml:space="preserve">. </w:t>
      </w:r>
      <w:r w:rsidRPr="0073550E">
        <w:rPr>
          <w:rFonts w:ascii="Times New Roman" w:hAnsi="Times New Roman" w:cs="Times New Roman"/>
          <w:szCs w:val="22"/>
          <w:lang w:val="en-US"/>
        </w:rPr>
        <w:t xml:space="preserve"> </w:t>
      </w:r>
      <w:r w:rsidR="004107C0" w:rsidRPr="0073550E">
        <w:rPr>
          <w:rFonts w:ascii="Times New Roman" w:hAnsi="Times New Roman" w:cs="Times New Roman"/>
          <w:szCs w:val="22"/>
          <w:lang w:val="en-US"/>
        </w:rPr>
        <w:t>T</w:t>
      </w:r>
      <w:r w:rsidRPr="0073550E">
        <w:rPr>
          <w:rFonts w:ascii="Times New Roman" w:hAnsi="Times New Roman" w:cs="Times New Roman"/>
          <w:szCs w:val="22"/>
          <w:lang w:val="en-US"/>
        </w:rPr>
        <w:t xml:space="preserve">hings like that. What else… Resume writing, grooming </w:t>
      </w:r>
      <w:r w:rsidR="004107C0" w:rsidRPr="0073550E">
        <w:rPr>
          <w:rFonts w:ascii="Times New Roman" w:hAnsi="Times New Roman" w:cs="Times New Roman"/>
          <w:szCs w:val="22"/>
          <w:lang w:val="en-US"/>
        </w:rPr>
        <w:t xml:space="preserve">such as </w:t>
      </w:r>
      <w:r w:rsidRPr="0073550E">
        <w:rPr>
          <w:rFonts w:ascii="Times New Roman" w:hAnsi="Times New Roman" w:cs="Times New Roman"/>
          <w:szCs w:val="22"/>
          <w:lang w:val="en-US"/>
        </w:rPr>
        <w:t xml:space="preserve">what to wear, what not to wear. Then, everything else </w:t>
      </w:r>
      <w:r w:rsidR="00D10653" w:rsidRPr="0073550E">
        <w:rPr>
          <w:rFonts w:ascii="Times New Roman" w:hAnsi="Times New Roman" w:cs="Times New Roman"/>
          <w:szCs w:val="22"/>
          <w:lang w:val="en-US"/>
        </w:rPr>
        <w:t xml:space="preserve">such as </w:t>
      </w:r>
      <w:r w:rsidRPr="0073550E">
        <w:rPr>
          <w:rFonts w:ascii="Times New Roman" w:hAnsi="Times New Roman" w:cs="Times New Roman"/>
          <w:szCs w:val="22"/>
          <w:lang w:val="en-US"/>
        </w:rPr>
        <w:t>cover letters</w:t>
      </w:r>
      <w:r w:rsidR="00D10653" w:rsidRPr="0073550E">
        <w:rPr>
          <w:rFonts w:ascii="Times New Roman" w:hAnsi="Times New Roman" w:cs="Times New Roman"/>
          <w:szCs w:val="22"/>
          <w:lang w:val="en-US"/>
        </w:rPr>
        <w:t xml:space="preserve"> and </w:t>
      </w:r>
      <w:r w:rsidRPr="0073550E">
        <w:rPr>
          <w:rFonts w:ascii="Times New Roman" w:hAnsi="Times New Roman" w:cs="Times New Roman"/>
          <w:szCs w:val="22"/>
          <w:lang w:val="en-US"/>
        </w:rPr>
        <w:t xml:space="preserve">all related topics. Mock interviews, what kind of things you should say during an interview, and how to answer certain types of questions. So, this career development module </w:t>
      </w:r>
      <w:r w:rsidR="002D190E" w:rsidRPr="0073550E">
        <w:rPr>
          <w:rFonts w:ascii="Times New Roman" w:hAnsi="Times New Roman" w:cs="Times New Roman"/>
          <w:szCs w:val="22"/>
          <w:lang w:val="en-US"/>
        </w:rPr>
        <w:t xml:space="preserve">provides </w:t>
      </w:r>
      <w:r w:rsidR="007B4B87" w:rsidRPr="0073550E">
        <w:rPr>
          <w:rFonts w:ascii="Times New Roman" w:hAnsi="Times New Roman" w:cs="Times New Roman"/>
          <w:szCs w:val="22"/>
          <w:lang w:val="en-US"/>
        </w:rPr>
        <w:t xml:space="preserve">students with </w:t>
      </w:r>
      <w:r w:rsidRPr="0073550E">
        <w:rPr>
          <w:rFonts w:ascii="Times New Roman" w:hAnsi="Times New Roman" w:cs="Times New Roman"/>
          <w:szCs w:val="22"/>
          <w:lang w:val="en-US"/>
        </w:rPr>
        <w:t>exposure and understanding about careers and the working world."</w:t>
      </w:r>
    </w:p>
    <w:p w14:paraId="19D40D60" w14:textId="77777777" w:rsidR="00BE77DD" w:rsidRDefault="00BE77DD" w:rsidP="00356094">
      <w:pPr>
        <w:spacing w:after="0" w:line="240" w:lineRule="auto"/>
        <w:jc w:val="both"/>
        <w:rPr>
          <w:rFonts w:ascii="Times New Roman" w:hAnsi="Times New Roman" w:cs="Times New Roman"/>
          <w:i/>
          <w:iCs/>
          <w:color w:val="000000" w:themeColor="text1"/>
          <w:szCs w:val="22"/>
          <w:lang w:val="en-US"/>
        </w:rPr>
      </w:pPr>
    </w:p>
    <w:p w14:paraId="5E5BA540" w14:textId="001E7D58" w:rsidR="000B71B1" w:rsidRDefault="005766AF" w:rsidP="000B71B1">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The c</w:t>
      </w:r>
      <w:r w:rsidR="00B5200A">
        <w:rPr>
          <w:rFonts w:ascii="Times New Roman" w:hAnsi="Times New Roman" w:cs="Times New Roman"/>
          <w:color w:val="000000" w:themeColor="text1"/>
          <w:szCs w:val="22"/>
          <w:lang w:val="en-US"/>
        </w:rPr>
        <w:t xml:space="preserve">areer </w:t>
      </w:r>
      <w:r>
        <w:rPr>
          <w:rFonts w:ascii="Times New Roman" w:hAnsi="Times New Roman" w:cs="Times New Roman"/>
          <w:color w:val="000000" w:themeColor="text1"/>
          <w:szCs w:val="22"/>
          <w:lang w:val="en-US"/>
        </w:rPr>
        <w:t>module is s</w:t>
      </w:r>
      <w:r w:rsidR="00B5200A">
        <w:rPr>
          <w:rFonts w:ascii="Times New Roman" w:hAnsi="Times New Roman" w:cs="Times New Roman"/>
          <w:color w:val="000000" w:themeColor="text1"/>
          <w:szCs w:val="22"/>
          <w:lang w:val="en-US"/>
        </w:rPr>
        <w:t xml:space="preserve">tructured </w:t>
      </w:r>
      <w:r w:rsidR="00C46371">
        <w:rPr>
          <w:rFonts w:ascii="Times New Roman" w:hAnsi="Times New Roman" w:cs="Times New Roman"/>
          <w:color w:val="000000" w:themeColor="text1"/>
          <w:szCs w:val="22"/>
          <w:lang w:val="en-US"/>
        </w:rPr>
        <w:t xml:space="preserve">for </w:t>
      </w:r>
      <w:r w:rsidR="00DA2652">
        <w:rPr>
          <w:rFonts w:ascii="Times New Roman" w:hAnsi="Times New Roman" w:cs="Times New Roman"/>
          <w:color w:val="000000" w:themeColor="text1"/>
          <w:szCs w:val="22"/>
          <w:lang w:val="en-US"/>
        </w:rPr>
        <w:t xml:space="preserve">all university </w:t>
      </w:r>
      <w:r w:rsidR="00C46371">
        <w:rPr>
          <w:rFonts w:ascii="Times New Roman" w:hAnsi="Times New Roman" w:cs="Times New Roman"/>
          <w:color w:val="000000" w:themeColor="text1"/>
          <w:szCs w:val="22"/>
          <w:lang w:val="en-US"/>
        </w:rPr>
        <w:t xml:space="preserve">students from year </w:t>
      </w:r>
      <w:r w:rsidR="008130AF">
        <w:rPr>
          <w:rFonts w:ascii="Times New Roman" w:hAnsi="Times New Roman" w:cs="Times New Roman"/>
          <w:color w:val="000000" w:themeColor="text1"/>
          <w:szCs w:val="22"/>
          <w:lang w:val="en-US"/>
        </w:rPr>
        <w:t xml:space="preserve">one </w:t>
      </w:r>
      <w:r w:rsidR="00C46371">
        <w:rPr>
          <w:rFonts w:ascii="Times New Roman" w:hAnsi="Times New Roman" w:cs="Times New Roman"/>
          <w:color w:val="000000" w:themeColor="text1"/>
          <w:szCs w:val="22"/>
          <w:lang w:val="en-US"/>
        </w:rPr>
        <w:t xml:space="preserve">until year four. </w:t>
      </w:r>
      <w:r w:rsidR="008130AF">
        <w:rPr>
          <w:rFonts w:ascii="Times New Roman" w:hAnsi="Times New Roman" w:cs="Times New Roman"/>
          <w:color w:val="000000" w:themeColor="text1"/>
          <w:szCs w:val="22"/>
          <w:lang w:val="en-US"/>
        </w:rPr>
        <w:t>Each module has specific objectives and aims to be achieved.</w:t>
      </w:r>
      <w:r w:rsidR="005456F9">
        <w:rPr>
          <w:rFonts w:ascii="Times New Roman" w:hAnsi="Times New Roman" w:cs="Times New Roman"/>
          <w:color w:val="000000" w:themeColor="text1"/>
          <w:szCs w:val="22"/>
          <w:lang w:val="en-US"/>
        </w:rPr>
        <w:t xml:space="preserve"> </w:t>
      </w:r>
      <w:r w:rsidR="002F129B">
        <w:rPr>
          <w:rFonts w:ascii="Times New Roman" w:hAnsi="Times New Roman" w:cs="Times New Roman"/>
          <w:color w:val="000000" w:themeColor="text1"/>
          <w:szCs w:val="22"/>
          <w:lang w:val="en-US"/>
        </w:rPr>
        <w:t xml:space="preserve">For </w:t>
      </w:r>
      <w:r w:rsidR="00950B55">
        <w:rPr>
          <w:rFonts w:ascii="Times New Roman" w:hAnsi="Times New Roman" w:cs="Times New Roman"/>
          <w:color w:val="000000" w:themeColor="text1"/>
          <w:szCs w:val="22"/>
          <w:lang w:val="en-US"/>
        </w:rPr>
        <w:t xml:space="preserve">first year </w:t>
      </w:r>
      <w:r w:rsidR="00E03619">
        <w:rPr>
          <w:rFonts w:ascii="Times New Roman" w:hAnsi="Times New Roman" w:cs="Times New Roman"/>
          <w:color w:val="000000" w:themeColor="text1"/>
          <w:szCs w:val="22"/>
          <w:lang w:val="en-US"/>
        </w:rPr>
        <w:t xml:space="preserve">students, </w:t>
      </w:r>
      <w:r w:rsidR="00766A06">
        <w:rPr>
          <w:rFonts w:ascii="Times New Roman" w:hAnsi="Times New Roman" w:cs="Times New Roman"/>
          <w:color w:val="000000" w:themeColor="text1"/>
          <w:szCs w:val="22"/>
          <w:lang w:val="en-US"/>
        </w:rPr>
        <w:t xml:space="preserve">My Next Profiling consists of </w:t>
      </w:r>
      <w:r w:rsidR="00A23643">
        <w:rPr>
          <w:rFonts w:ascii="Times New Roman" w:hAnsi="Times New Roman" w:cs="Times New Roman"/>
          <w:color w:val="000000" w:themeColor="text1"/>
          <w:szCs w:val="22"/>
          <w:lang w:val="en-US"/>
        </w:rPr>
        <w:t xml:space="preserve">three components </w:t>
      </w:r>
      <w:r w:rsidR="00950B55">
        <w:rPr>
          <w:rFonts w:ascii="Times New Roman" w:hAnsi="Times New Roman" w:cs="Times New Roman"/>
          <w:color w:val="000000" w:themeColor="text1"/>
          <w:szCs w:val="22"/>
          <w:lang w:val="en-US"/>
        </w:rPr>
        <w:t xml:space="preserve">which are </w:t>
      </w:r>
      <w:r w:rsidR="003B41D9">
        <w:rPr>
          <w:rFonts w:ascii="Times New Roman" w:hAnsi="Times New Roman" w:cs="Times New Roman"/>
          <w:color w:val="000000" w:themeColor="text1"/>
          <w:szCs w:val="22"/>
          <w:lang w:val="en-US"/>
        </w:rPr>
        <w:lastRenderedPageBreak/>
        <w:t xml:space="preserve">their </w:t>
      </w:r>
      <w:r w:rsidR="00766A06">
        <w:rPr>
          <w:rFonts w:ascii="Times New Roman" w:hAnsi="Times New Roman" w:cs="Times New Roman"/>
          <w:color w:val="000000" w:themeColor="text1"/>
          <w:szCs w:val="22"/>
          <w:lang w:val="en-US"/>
        </w:rPr>
        <w:t xml:space="preserve">career interest, </w:t>
      </w:r>
      <w:r w:rsidR="00A23643">
        <w:rPr>
          <w:rFonts w:ascii="Times New Roman" w:hAnsi="Times New Roman" w:cs="Times New Roman"/>
          <w:color w:val="000000" w:themeColor="text1"/>
          <w:szCs w:val="22"/>
          <w:lang w:val="en-US"/>
        </w:rPr>
        <w:t xml:space="preserve">personality </w:t>
      </w:r>
      <w:r w:rsidR="00950B55">
        <w:rPr>
          <w:rFonts w:ascii="Times New Roman" w:hAnsi="Times New Roman" w:cs="Times New Roman"/>
          <w:color w:val="000000" w:themeColor="text1"/>
          <w:szCs w:val="22"/>
          <w:lang w:val="en-US"/>
        </w:rPr>
        <w:t>type</w:t>
      </w:r>
      <w:r w:rsidR="00A23643">
        <w:rPr>
          <w:rFonts w:ascii="Times New Roman" w:hAnsi="Times New Roman" w:cs="Times New Roman"/>
          <w:color w:val="000000" w:themeColor="text1"/>
          <w:szCs w:val="22"/>
          <w:lang w:val="en-US"/>
        </w:rPr>
        <w:t xml:space="preserve"> and </w:t>
      </w:r>
      <w:r w:rsidR="003B41D9">
        <w:rPr>
          <w:rFonts w:ascii="Times New Roman" w:hAnsi="Times New Roman" w:cs="Times New Roman"/>
          <w:color w:val="000000" w:themeColor="text1"/>
          <w:szCs w:val="22"/>
          <w:lang w:val="en-US"/>
        </w:rPr>
        <w:t xml:space="preserve">career </w:t>
      </w:r>
      <w:r w:rsidR="00950B55">
        <w:rPr>
          <w:rFonts w:ascii="Times New Roman" w:hAnsi="Times New Roman" w:cs="Times New Roman"/>
          <w:color w:val="000000" w:themeColor="text1"/>
          <w:szCs w:val="22"/>
          <w:lang w:val="en-US"/>
        </w:rPr>
        <w:t>competenc</w:t>
      </w:r>
      <w:r w:rsidR="003B41D9">
        <w:rPr>
          <w:rFonts w:ascii="Times New Roman" w:hAnsi="Times New Roman" w:cs="Times New Roman"/>
          <w:color w:val="000000" w:themeColor="text1"/>
          <w:szCs w:val="22"/>
          <w:lang w:val="en-US"/>
        </w:rPr>
        <w:t>y</w:t>
      </w:r>
      <w:r w:rsidR="00A23643">
        <w:rPr>
          <w:rFonts w:ascii="Times New Roman" w:hAnsi="Times New Roman" w:cs="Times New Roman"/>
          <w:color w:val="000000" w:themeColor="text1"/>
          <w:szCs w:val="22"/>
          <w:lang w:val="en-US"/>
        </w:rPr>
        <w:t xml:space="preserve">. </w:t>
      </w:r>
      <w:r w:rsidR="00950B55">
        <w:rPr>
          <w:rFonts w:ascii="Times New Roman" w:hAnsi="Times New Roman" w:cs="Times New Roman"/>
          <w:color w:val="000000" w:themeColor="text1"/>
          <w:szCs w:val="22"/>
          <w:lang w:val="en-US"/>
        </w:rPr>
        <w:t xml:space="preserve">The three components will be matched with </w:t>
      </w:r>
      <w:r w:rsidR="00C91E63">
        <w:rPr>
          <w:rFonts w:ascii="Times New Roman" w:hAnsi="Times New Roman" w:cs="Times New Roman"/>
          <w:color w:val="000000" w:themeColor="text1"/>
          <w:szCs w:val="22"/>
          <w:lang w:val="en-US"/>
        </w:rPr>
        <w:t xml:space="preserve">vacancies </w:t>
      </w:r>
      <w:r w:rsidR="00573FCC">
        <w:rPr>
          <w:rFonts w:ascii="Times New Roman" w:hAnsi="Times New Roman" w:cs="Times New Roman"/>
          <w:color w:val="000000" w:themeColor="text1"/>
          <w:szCs w:val="22"/>
          <w:lang w:val="en-US"/>
        </w:rPr>
        <w:t xml:space="preserve">available in companies </w:t>
      </w:r>
      <w:r w:rsidR="00C91E63">
        <w:rPr>
          <w:rFonts w:ascii="Times New Roman" w:hAnsi="Times New Roman" w:cs="Times New Roman"/>
          <w:color w:val="000000" w:themeColor="text1"/>
          <w:szCs w:val="22"/>
          <w:lang w:val="en-US"/>
        </w:rPr>
        <w:t>for internship pla</w:t>
      </w:r>
      <w:r w:rsidR="003B41D9">
        <w:rPr>
          <w:rFonts w:ascii="Times New Roman" w:hAnsi="Times New Roman" w:cs="Times New Roman"/>
          <w:color w:val="000000" w:themeColor="text1"/>
          <w:szCs w:val="22"/>
          <w:lang w:val="en-US"/>
        </w:rPr>
        <w:t>cement.</w:t>
      </w:r>
      <w:r w:rsidR="000F0D1C">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E55E94">
        <w:rPr>
          <w:rFonts w:ascii="Times New Roman" w:hAnsi="Times New Roman" w:cs="Times New Roman"/>
          <w:color w:val="000000" w:themeColor="text1"/>
          <w:szCs w:val="22"/>
          <w:lang w:val="en-US"/>
        </w:rPr>
        <w:t>1 described</w:t>
      </w:r>
      <w:r w:rsidR="000F0D1C">
        <w:rPr>
          <w:rFonts w:ascii="Times New Roman" w:hAnsi="Times New Roman" w:cs="Times New Roman"/>
          <w:color w:val="000000" w:themeColor="text1"/>
          <w:szCs w:val="22"/>
          <w:lang w:val="en-US"/>
        </w:rPr>
        <w:t>:</w:t>
      </w:r>
    </w:p>
    <w:p w14:paraId="6EC0FD4B" w14:textId="77777777" w:rsidR="00426A6A" w:rsidRDefault="00426A6A" w:rsidP="000B71B1">
      <w:pPr>
        <w:spacing w:after="0" w:line="240" w:lineRule="auto"/>
        <w:jc w:val="both"/>
        <w:rPr>
          <w:rFonts w:ascii="Times New Roman" w:hAnsi="Times New Roman" w:cs="Times New Roman"/>
          <w:color w:val="000000" w:themeColor="text1"/>
          <w:szCs w:val="22"/>
          <w:lang w:val="en-US"/>
        </w:rPr>
      </w:pPr>
    </w:p>
    <w:p w14:paraId="73D61A3C" w14:textId="3E2CBCF1" w:rsidR="00BE77DD" w:rsidRDefault="00426A6A" w:rsidP="00036047">
      <w:pPr>
        <w:spacing w:after="0" w:line="240" w:lineRule="auto"/>
        <w:jc w:val="both"/>
        <w:rPr>
          <w:rFonts w:ascii="Times New Roman" w:hAnsi="Times New Roman" w:cs="Times New Roman"/>
          <w:szCs w:val="22"/>
          <w:lang w:val="en-US"/>
        </w:rPr>
      </w:pPr>
      <w:r w:rsidRPr="00036047">
        <w:rPr>
          <w:rFonts w:ascii="Times New Roman" w:hAnsi="Times New Roman" w:cs="Times New Roman"/>
          <w:szCs w:val="22"/>
          <w:lang w:val="en-US"/>
        </w:rPr>
        <w:t>"Here, we have something called the Career Structured Module or Career Structured Programs. We design it according to the year of study</w:t>
      </w:r>
      <w:r w:rsidR="00866450">
        <w:rPr>
          <w:rFonts w:ascii="Times New Roman" w:hAnsi="Times New Roman" w:cs="Times New Roman"/>
          <w:szCs w:val="22"/>
          <w:lang w:val="en-US"/>
        </w:rPr>
        <w:t>… F</w:t>
      </w:r>
      <w:r w:rsidRPr="00036047">
        <w:rPr>
          <w:rFonts w:ascii="Times New Roman" w:hAnsi="Times New Roman" w:cs="Times New Roman"/>
          <w:szCs w:val="22"/>
          <w:lang w:val="en-US"/>
        </w:rPr>
        <w:t xml:space="preserve">irst year, second year, third year, and fourth year. </w:t>
      </w:r>
      <w:r w:rsidR="00441B2C" w:rsidRPr="00036047">
        <w:rPr>
          <w:rFonts w:ascii="Times New Roman" w:hAnsi="Times New Roman" w:cs="Times New Roman"/>
          <w:szCs w:val="22"/>
          <w:lang w:val="en-US"/>
        </w:rPr>
        <w:t>W</w:t>
      </w:r>
      <w:r w:rsidRPr="00036047">
        <w:rPr>
          <w:rFonts w:ascii="Times New Roman" w:hAnsi="Times New Roman" w:cs="Times New Roman"/>
          <w:szCs w:val="22"/>
          <w:lang w:val="en-US"/>
        </w:rPr>
        <w:t>e target specific programs for first-year students, others for second</w:t>
      </w:r>
      <w:r w:rsidR="00781FAB" w:rsidRPr="00036047">
        <w:rPr>
          <w:rFonts w:ascii="Times New Roman" w:hAnsi="Times New Roman" w:cs="Times New Roman"/>
          <w:szCs w:val="22"/>
          <w:lang w:val="en-US"/>
        </w:rPr>
        <w:t xml:space="preserve"> </w:t>
      </w:r>
      <w:r w:rsidRPr="00036047">
        <w:rPr>
          <w:rFonts w:ascii="Times New Roman" w:hAnsi="Times New Roman" w:cs="Times New Roman"/>
          <w:szCs w:val="22"/>
          <w:lang w:val="en-US"/>
        </w:rPr>
        <w:t xml:space="preserve">year, </w:t>
      </w:r>
      <w:r w:rsidR="00781FAB" w:rsidRPr="00036047">
        <w:rPr>
          <w:rFonts w:ascii="Times New Roman" w:hAnsi="Times New Roman" w:cs="Times New Roman"/>
          <w:szCs w:val="22"/>
          <w:lang w:val="en-US"/>
        </w:rPr>
        <w:t>third year</w:t>
      </w:r>
      <w:r w:rsidRPr="00036047">
        <w:rPr>
          <w:rFonts w:ascii="Times New Roman" w:hAnsi="Times New Roman" w:cs="Times New Roman"/>
          <w:szCs w:val="22"/>
          <w:lang w:val="en-US"/>
        </w:rPr>
        <w:t xml:space="preserve">, and so on. For first-year students, we have a profiling tool called </w:t>
      </w:r>
      <w:r w:rsidR="00781FAB" w:rsidRPr="00036047">
        <w:rPr>
          <w:rFonts w:ascii="Times New Roman" w:hAnsi="Times New Roman" w:cs="Times New Roman"/>
          <w:szCs w:val="22"/>
          <w:lang w:val="en-US"/>
        </w:rPr>
        <w:t>My NeXT</w:t>
      </w:r>
      <w:r w:rsidRPr="00036047">
        <w:rPr>
          <w:rFonts w:ascii="Times New Roman" w:hAnsi="Times New Roman" w:cs="Times New Roman"/>
          <w:szCs w:val="22"/>
          <w:lang w:val="en-US"/>
        </w:rPr>
        <w:t xml:space="preserve"> Profiling developed by </w:t>
      </w:r>
      <w:r w:rsidR="00781FAB" w:rsidRPr="00036047">
        <w:rPr>
          <w:rFonts w:ascii="Times New Roman" w:hAnsi="Times New Roman" w:cs="Times New Roman"/>
          <w:szCs w:val="22"/>
          <w:lang w:val="en-US"/>
        </w:rPr>
        <w:t>Talent Corp</w:t>
      </w:r>
      <w:r w:rsidRPr="00036047">
        <w:rPr>
          <w:rFonts w:ascii="Times New Roman" w:hAnsi="Times New Roman" w:cs="Times New Roman"/>
          <w:szCs w:val="22"/>
          <w:lang w:val="en-US"/>
        </w:rPr>
        <w:t xml:space="preserve">. In this profiling, there are elements like career interests, personality, and competencies. Then, it will match these with available job vacancies listed in the system. And specifically, it focuses on internships. </w:t>
      </w:r>
      <w:r w:rsidR="00036047" w:rsidRPr="00036047">
        <w:rPr>
          <w:rFonts w:ascii="Times New Roman" w:hAnsi="Times New Roman" w:cs="Times New Roman"/>
          <w:szCs w:val="22"/>
          <w:lang w:val="en-US"/>
        </w:rPr>
        <w:t>So,</w:t>
      </w:r>
      <w:r w:rsidRPr="00036047">
        <w:rPr>
          <w:rFonts w:ascii="Times New Roman" w:hAnsi="Times New Roman" w:cs="Times New Roman"/>
          <w:szCs w:val="22"/>
          <w:lang w:val="en-US"/>
        </w:rPr>
        <w:t xml:space="preserve"> it will match students with companies based on what kind of candidates the companies are looking for. Using the personality results, the system will do the matchmaking."</w:t>
      </w:r>
    </w:p>
    <w:p w14:paraId="41278099" w14:textId="77777777" w:rsidR="0081221F" w:rsidRPr="00036047" w:rsidRDefault="0081221F" w:rsidP="00036047">
      <w:pPr>
        <w:spacing w:after="0" w:line="240" w:lineRule="auto"/>
        <w:jc w:val="both"/>
        <w:rPr>
          <w:rFonts w:ascii="Times New Roman" w:hAnsi="Times New Roman" w:cs="Times New Roman"/>
          <w:szCs w:val="22"/>
          <w:lang w:val="en-US"/>
        </w:rPr>
      </w:pPr>
    </w:p>
    <w:p w14:paraId="1DB91738" w14:textId="3975B032" w:rsidR="00636976" w:rsidRPr="00BE6F88" w:rsidRDefault="00BE6F88" w:rsidP="00356094">
      <w:pPr>
        <w:spacing w:after="0" w:line="240" w:lineRule="auto"/>
        <w:jc w:val="both"/>
        <w:rPr>
          <w:rFonts w:ascii="Times New Roman" w:hAnsi="Times New Roman" w:cs="Times New Roman"/>
          <w:b/>
          <w:bCs/>
          <w:color w:val="000000" w:themeColor="text1"/>
          <w:szCs w:val="22"/>
          <w:lang w:val="en-US"/>
        </w:rPr>
      </w:pPr>
      <w:r w:rsidRPr="00BE6F88">
        <w:rPr>
          <w:rFonts w:ascii="Times New Roman" w:hAnsi="Times New Roman" w:cs="Times New Roman"/>
          <w:b/>
          <w:bCs/>
          <w:color w:val="000000" w:themeColor="text1"/>
          <w:szCs w:val="22"/>
          <w:lang w:val="en-US"/>
        </w:rPr>
        <w:t xml:space="preserve">4. </w:t>
      </w:r>
      <w:r w:rsidR="00636976" w:rsidRPr="00BE6F88">
        <w:rPr>
          <w:rFonts w:ascii="Times New Roman" w:hAnsi="Times New Roman" w:cs="Times New Roman"/>
          <w:b/>
          <w:bCs/>
          <w:color w:val="000000" w:themeColor="text1"/>
          <w:szCs w:val="22"/>
          <w:lang w:val="en-US"/>
        </w:rPr>
        <w:t xml:space="preserve">Conducting </w:t>
      </w:r>
      <w:r w:rsidR="00960267" w:rsidRPr="00BE6F88">
        <w:rPr>
          <w:rFonts w:ascii="Times New Roman" w:hAnsi="Times New Roman" w:cs="Times New Roman"/>
          <w:b/>
          <w:bCs/>
          <w:color w:val="000000" w:themeColor="text1"/>
          <w:szCs w:val="22"/>
          <w:lang w:val="en-US"/>
        </w:rPr>
        <w:t>G</w:t>
      </w:r>
      <w:r w:rsidR="00636976" w:rsidRPr="00BE6F88">
        <w:rPr>
          <w:rFonts w:ascii="Times New Roman" w:hAnsi="Times New Roman" w:cs="Times New Roman"/>
          <w:b/>
          <w:bCs/>
          <w:color w:val="000000" w:themeColor="text1"/>
          <w:szCs w:val="22"/>
          <w:lang w:val="en-US"/>
        </w:rPr>
        <w:t xml:space="preserve">roup </w:t>
      </w:r>
      <w:r w:rsidR="00960267" w:rsidRPr="00BE6F88">
        <w:rPr>
          <w:rFonts w:ascii="Times New Roman" w:hAnsi="Times New Roman" w:cs="Times New Roman"/>
          <w:b/>
          <w:bCs/>
          <w:color w:val="000000" w:themeColor="text1"/>
          <w:szCs w:val="22"/>
          <w:lang w:val="en-US"/>
        </w:rPr>
        <w:t>C</w:t>
      </w:r>
      <w:r w:rsidR="00636976" w:rsidRPr="00BE6F88">
        <w:rPr>
          <w:rFonts w:ascii="Times New Roman" w:hAnsi="Times New Roman" w:cs="Times New Roman"/>
          <w:b/>
          <w:bCs/>
          <w:color w:val="000000" w:themeColor="text1"/>
          <w:szCs w:val="22"/>
          <w:lang w:val="en-US"/>
        </w:rPr>
        <w:t xml:space="preserve">ounselling </w:t>
      </w:r>
      <w:r w:rsidR="00960267" w:rsidRPr="00BE6F88">
        <w:rPr>
          <w:rFonts w:ascii="Times New Roman" w:hAnsi="Times New Roman" w:cs="Times New Roman"/>
          <w:b/>
          <w:bCs/>
          <w:color w:val="000000" w:themeColor="text1"/>
          <w:szCs w:val="22"/>
          <w:lang w:val="en-US"/>
        </w:rPr>
        <w:t>S</w:t>
      </w:r>
      <w:r w:rsidR="00636976" w:rsidRPr="00BE6F88">
        <w:rPr>
          <w:rFonts w:ascii="Times New Roman" w:hAnsi="Times New Roman" w:cs="Times New Roman"/>
          <w:b/>
          <w:bCs/>
          <w:color w:val="000000" w:themeColor="text1"/>
          <w:szCs w:val="22"/>
          <w:lang w:val="en-US"/>
        </w:rPr>
        <w:t xml:space="preserve">essions </w:t>
      </w:r>
    </w:p>
    <w:p w14:paraId="2505450B" w14:textId="2AD1E7AC" w:rsidR="00E607B3" w:rsidRDefault="003F5E0E" w:rsidP="00356094">
      <w:pPr>
        <w:spacing w:after="0" w:line="240" w:lineRule="auto"/>
        <w:jc w:val="both"/>
        <w:rPr>
          <w:rFonts w:ascii="Times New Roman" w:hAnsi="Times New Roman" w:cs="Times New Roman"/>
          <w:color w:val="000000" w:themeColor="text1"/>
          <w:szCs w:val="22"/>
          <w:lang w:val="en-US"/>
        </w:rPr>
      </w:pPr>
      <w:r w:rsidRPr="003F5E0E">
        <w:rPr>
          <w:rFonts w:ascii="Times New Roman" w:hAnsi="Times New Roman" w:cs="Times New Roman"/>
          <w:color w:val="000000" w:themeColor="text1"/>
          <w:szCs w:val="22"/>
          <w:lang w:val="en-US"/>
        </w:rPr>
        <w:t>Group counseling sessions play a significant role in fostering career readiness among university students by providing a supportive and interactive environment where they can explore their career goals, challenges, and strategies for success. These sessions offer a platform for students to share experiences, ask questions, and receive feedback not just from a counselor, but also from peers who may be facing similar concerns. This collective approach encourages self-reflection, builds confidence, and reduces the sense of isolation often experienced during the career decision-making process.</w:t>
      </w:r>
      <w:r w:rsidR="004C75EB">
        <w:rPr>
          <w:rFonts w:ascii="Times New Roman" w:hAnsi="Times New Roman" w:cs="Times New Roman"/>
          <w:color w:val="000000" w:themeColor="text1"/>
          <w:szCs w:val="22"/>
          <w:lang w:val="en-US"/>
        </w:rPr>
        <w:t xml:space="preserve"> The g</w:t>
      </w:r>
      <w:r w:rsidR="000E2B16">
        <w:rPr>
          <w:rFonts w:ascii="Times New Roman" w:hAnsi="Times New Roman" w:cs="Times New Roman"/>
          <w:color w:val="000000" w:themeColor="text1"/>
          <w:szCs w:val="22"/>
          <w:lang w:val="en-US"/>
        </w:rPr>
        <w:t xml:space="preserve">roup counseling </w:t>
      </w:r>
      <w:r w:rsidR="00573FCC">
        <w:rPr>
          <w:rFonts w:ascii="Times New Roman" w:hAnsi="Times New Roman" w:cs="Times New Roman"/>
          <w:color w:val="000000" w:themeColor="text1"/>
          <w:szCs w:val="22"/>
          <w:lang w:val="en-US"/>
        </w:rPr>
        <w:t xml:space="preserve">sessions are conducted </w:t>
      </w:r>
      <w:r w:rsidR="000E2B16">
        <w:rPr>
          <w:rFonts w:ascii="Times New Roman" w:hAnsi="Times New Roman" w:cs="Times New Roman"/>
          <w:color w:val="000000" w:themeColor="text1"/>
          <w:szCs w:val="22"/>
          <w:lang w:val="en-US"/>
        </w:rPr>
        <w:t xml:space="preserve">for </w:t>
      </w:r>
      <w:r w:rsidR="00EB1ECF">
        <w:rPr>
          <w:rFonts w:ascii="Times New Roman" w:hAnsi="Times New Roman" w:cs="Times New Roman"/>
          <w:color w:val="000000" w:themeColor="text1"/>
          <w:szCs w:val="22"/>
          <w:lang w:val="en-US"/>
        </w:rPr>
        <w:t xml:space="preserve">third year students. </w:t>
      </w:r>
      <w:r w:rsidR="006A6B64">
        <w:rPr>
          <w:rFonts w:ascii="Times New Roman" w:hAnsi="Times New Roman" w:cs="Times New Roman"/>
          <w:color w:val="000000" w:themeColor="text1"/>
          <w:szCs w:val="22"/>
          <w:lang w:val="en-US"/>
        </w:rPr>
        <w:t xml:space="preserve">The objectives are </w:t>
      </w:r>
      <w:r w:rsidR="006411C9">
        <w:rPr>
          <w:rFonts w:ascii="Times New Roman" w:hAnsi="Times New Roman" w:cs="Times New Roman"/>
          <w:color w:val="000000" w:themeColor="text1"/>
          <w:szCs w:val="22"/>
          <w:lang w:val="en-US"/>
        </w:rPr>
        <w:t xml:space="preserve">to assist students in </w:t>
      </w:r>
      <w:r w:rsidR="00C45A31">
        <w:rPr>
          <w:rFonts w:ascii="Times New Roman" w:hAnsi="Times New Roman" w:cs="Times New Roman"/>
          <w:color w:val="000000" w:themeColor="text1"/>
          <w:szCs w:val="22"/>
          <w:lang w:val="en-US"/>
        </w:rPr>
        <w:t xml:space="preserve">preparing </w:t>
      </w:r>
      <w:r w:rsidR="00CD35DE">
        <w:rPr>
          <w:rFonts w:ascii="Times New Roman" w:hAnsi="Times New Roman" w:cs="Times New Roman"/>
          <w:color w:val="000000" w:themeColor="text1"/>
          <w:szCs w:val="22"/>
          <w:lang w:val="en-US"/>
        </w:rPr>
        <w:t>resumes</w:t>
      </w:r>
      <w:r w:rsidR="00C45A31">
        <w:rPr>
          <w:rFonts w:ascii="Times New Roman" w:hAnsi="Times New Roman" w:cs="Times New Roman"/>
          <w:color w:val="000000" w:themeColor="text1"/>
          <w:szCs w:val="22"/>
          <w:lang w:val="en-US"/>
        </w:rPr>
        <w:t xml:space="preserve">, </w:t>
      </w:r>
      <w:r w:rsidR="003C5671">
        <w:rPr>
          <w:rFonts w:ascii="Times New Roman" w:hAnsi="Times New Roman" w:cs="Times New Roman"/>
          <w:color w:val="000000" w:themeColor="text1"/>
          <w:szCs w:val="22"/>
          <w:lang w:val="en-US"/>
        </w:rPr>
        <w:t xml:space="preserve">attending </w:t>
      </w:r>
      <w:r w:rsidR="00485BAA">
        <w:rPr>
          <w:rFonts w:ascii="Times New Roman" w:hAnsi="Times New Roman" w:cs="Times New Roman"/>
          <w:color w:val="000000" w:themeColor="text1"/>
          <w:szCs w:val="22"/>
          <w:lang w:val="en-US"/>
        </w:rPr>
        <w:t>interviews</w:t>
      </w:r>
      <w:r w:rsidR="003C5671">
        <w:rPr>
          <w:rFonts w:ascii="Times New Roman" w:hAnsi="Times New Roman" w:cs="Times New Roman"/>
          <w:color w:val="000000" w:themeColor="text1"/>
          <w:szCs w:val="22"/>
          <w:lang w:val="en-US"/>
        </w:rPr>
        <w:t xml:space="preserve">, </w:t>
      </w:r>
      <w:r w:rsidR="000E2B16">
        <w:rPr>
          <w:rFonts w:ascii="Times New Roman" w:hAnsi="Times New Roman" w:cs="Times New Roman"/>
          <w:color w:val="000000" w:themeColor="text1"/>
          <w:szCs w:val="22"/>
          <w:lang w:val="en-US"/>
        </w:rPr>
        <w:t xml:space="preserve">identifying </w:t>
      </w:r>
      <w:r w:rsidR="00017623">
        <w:rPr>
          <w:rFonts w:ascii="Times New Roman" w:hAnsi="Times New Roman" w:cs="Times New Roman"/>
          <w:color w:val="000000" w:themeColor="text1"/>
          <w:szCs w:val="22"/>
          <w:lang w:val="en-US"/>
        </w:rPr>
        <w:t xml:space="preserve">career </w:t>
      </w:r>
      <w:r w:rsidR="003C5671">
        <w:rPr>
          <w:rFonts w:ascii="Times New Roman" w:hAnsi="Times New Roman" w:cs="Times New Roman"/>
          <w:color w:val="000000" w:themeColor="text1"/>
          <w:szCs w:val="22"/>
          <w:lang w:val="en-US"/>
        </w:rPr>
        <w:t>interest and competency</w:t>
      </w:r>
      <w:r w:rsidR="00017623">
        <w:rPr>
          <w:rFonts w:ascii="Times New Roman" w:hAnsi="Times New Roman" w:cs="Times New Roman"/>
          <w:color w:val="000000" w:themeColor="text1"/>
          <w:szCs w:val="22"/>
          <w:lang w:val="en-US"/>
        </w:rPr>
        <w:t xml:space="preserve"> and </w:t>
      </w:r>
      <w:r w:rsidR="00C8124E">
        <w:rPr>
          <w:rFonts w:ascii="Times New Roman" w:hAnsi="Times New Roman" w:cs="Times New Roman"/>
          <w:color w:val="000000" w:themeColor="text1"/>
          <w:szCs w:val="22"/>
          <w:lang w:val="en-US"/>
        </w:rPr>
        <w:t>searching for suitable compan</w:t>
      </w:r>
      <w:r w:rsidR="00017623">
        <w:rPr>
          <w:rFonts w:ascii="Times New Roman" w:hAnsi="Times New Roman" w:cs="Times New Roman"/>
          <w:color w:val="000000" w:themeColor="text1"/>
          <w:szCs w:val="22"/>
          <w:lang w:val="en-US"/>
        </w:rPr>
        <w:t xml:space="preserve">ies </w:t>
      </w:r>
      <w:r w:rsidR="00C76947">
        <w:rPr>
          <w:rFonts w:ascii="Times New Roman" w:hAnsi="Times New Roman" w:cs="Times New Roman"/>
          <w:color w:val="000000" w:themeColor="text1"/>
          <w:szCs w:val="22"/>
          <w:lang w:val="en-US"/>
        </w:rPr>
        <w:t xml:space="preserve">for </w:t>
      </w:r>
      <w:r w:rsidR="00C8124E">
        <w:rPr>
          <w:rFonts w:ascii="Times New Roman" w:hAnsi="Times New Roman" w:cs="Times New Roman"/>
          <w:color w:val="000000" w:themeColor="text1"/>
          <w:szCs w:val="22"/>
          <w:lang w:val="en-US"/>
        </w:rPr>
        <w:t>internship</w:t>
      </w:r>
      <w:r w:rsidR="00C76947">
        <w:rPr>
          <w:rFonts w:ascii="Times New Roman" w:hAnsi="Times New Roman" w:cs="Times New Roman"/>
          <w:color w:val="000000" w:themeColor="text1"/>
          <w:szCs w:val="22"/>
          <w:lang w:val="en-US"/>
        </w:rPr>
        <w:t xml:space="preserve"> training</w:t>
      </w:r>
      <w:r w:rsidR="00C8124E">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E55E94">
        <w:rPr>
          <w:rFonts w:ascii="Times New Roman" w:hAnsi="Times New Roman" w:cs="Times New Roman"/>
          <w:color w:val="000000" w:themeColor="text1"/>
          <w:szCs w:val="22"/>
          <w:lang w:val="en-US"/>
        </w:rPr>
        <w:t xml:space="preserve">2 </w:t>
      </w:r>
      <w:r w:rsidR="000F0D1C">
        <w:rPr>
          <w:rFonts w:ascii="Times New Roman" w:hAnsi="Times New Roman" w:cs="Times New Roman"/>
          <w:color w:val="000000" w:themeColor="text1"/>
          <w:szCs w:val="22"/>
          <w:lang w:val="en-US"/>
        </w:rPr>
        <w:t>said:</w:t>
      </w:r>
    </w:p>
    <w:p w14:paraId="46B043DC" w14:textId="77777777" w:rsidR="00426A6A" w:rsidRDefault="00426A6A" w:rsidP="00356094">
      <w:pPr>
        <w:spacing w:after="0" w:line="240" w:lineRule="auto"/>
        <w:jc w:val="both"/>
        <w:rPr>
          <w:rFonts w:ascii="Times New Roman" w:hAnsi="Times New Roman" w:cs="Times New Roman"/>
          <w:color w:val="000000" w:themeColor="text1"/>
          <w:szCs w:val="22"/>
          <w:lang w:val="en-US"/>
        </w:rPr>
      </w:pPr>
    </w:p>
    <w:p w14:paraId="5D4F0C0B" w14:textId="6FD26993" w:rsidR="000D014C" w:rsidRDefault="00C049C0" w:rsidP="000D014C">
      <w:pPr>
        <w:spacing w:after="0" w:line="240" w:lineRule="auto"/>
        <w:jc w:val="both"/>
        <w:rPr>
          <w:rFonts w:ascii="Times New Roman" w:hAnsi="Times New Roman" w:cs="Times New Roman"/>
          <w:szCs w:val="22"/>
          <w:lang w:val="en-US"/>
        </w:rPr>
      </w:pPr>
      <w:r w:rsidRPr="000D014C">
        <w:rPr>
          <w:rFonts w:ascii="Times New Roman" w:hAnsi="Times New Roman" w:cs="Times New Roman"/>
          <w:szCs w:val="22"/>
          <w:lang w:val="en-US"/>
        </w:rPr>
        <w:t>"We conduct group counselling sessions. During those sessions, we review their resumes, explore their interests</w:t>
      </w:r>
      <w:r w:rsidR="00C572DD" w:rsidRPr="000D014C">
        <w:rPr>
          <w:rFonts w:ascii="Times New Roman" w:hAnsi="Times New Roman" w:cs="Times New Roman"/>
          <w:szCs w:val="22"/>
          <w:lang w:val="en-US"/>
        </w:rPr>
        <w:t xml:space="preserve"> and </w:t>
      </w:r>
      <w:r w:rsidRPr="000D014C">
        <w:rPr>
          <w:rFonts w:ascii="Times New Roman" w:hAnsi="Times New Roman" w:cs="Times New Roman"/>
          <w:szCs w:val="22"/>
          <w:lang w:val="en-US"/>
        </w:rPr>
        <w:t>assess their competencies</w:t>
      </w:r>
      <w:r w:rsidR="00C572DD" w:rsidRPr="000D014C">
        <w:rPr>
          <w:rFonts w:ascii="Times New Roman" w:hAnsi="Times New Roman" w:cs="Times New Roman"/>
          <w:szCs w:val="22"/>
          <w:lang w:val="en-US"/>
        </w:rPr>
        <w:t xml:space="preserve">. We </w:t>
      </w:r>
      <w:r w:rsidRPr="000D014C">
        <w:rPr>
          <w:rFonts w:ascii="Times New Roman" w:hAnsi="Times New Roman" w:cs="Times New Roman"/>
          <w:szCs w:val="22"/>
          <w:lang w:val="en-US"/>
        </w:rPr>
        <w:t xml:space="preserve">guide them on how to find companies that suit them, how to </w:t>
      </w:r>
      <w:r w:rsidR="003F6F12">
        <w:rPr>
          <w:rFonts w:ascii="Times New Roman" w:hAnsi="Times New Roman" w:cs="Times New Roman"/>
          <w:szCs w:val="22"/>
          <w:lang w:val="en-US"/>
        </w:rPr>
        <w:t xml:space="preserve">prepare </w:t>
      </w:r>
      <w:r w:rsidRPr="000D014C">
        <w:rPr>
          <w:rFonts w:ascii="Times New Roman" w:hAnsi="Times New Roman" w:cs="Times New Roman"/>
          <w:szCs w:val="22"/>
          <w:lang w:val="en-US"/>
        </w:rPr>
        <w:t>their resumes, how to attend interviews, and so on. This is done during their third year</w:t>
      </w:r>
      <w:r w:rsidR="00EC0804" w:rsidRPr="000D014C">
        <w:rPr>
          <w:rFonts w:ascii="Times New Roman" w:hAnsi="Times New Roman" w:cs="Times New Roman"/>
          <w:szCs w:val="22"/>
          <w:lang w:val="en-US"/>
        </w:rPr>
        <w:t xml:space="preserve"> </w:t>
      </w:r>
      <w:r w:rsidRPr="000D014C">
        <w:rPr>
          <w:rFonts w:ascii="Times New Roman" w:hAnsi="Times New Roman" w:cs="Times New Roman"/>
          <w:szCs w:val="22"/>
          <w:lang w:val="en-US"/>
        </w:rPr>
        <w:t>because</w:t>
      </w:r>
      <w:r w:rsidR="00EC0804" w:rsidRPr="000D014C">
        <w:rPr>
          <w:rFonts w:ascii="Times New Roman" w:hAnsi="Times New Roman" w:cs="Times New Roman"/>
          <w:szCs w:val="22"/>
          <w:lang w:val="en-US"/>
        </w:rPr>
        <w:t xml:space="preserve"> </w:t>
      </w:r>
      <w:r w:rsidRPr="000D014C">
        <w:rPr>
          <w:rFonts w:ascii="Times New Roman" w:hAnsi="Times New Roman" w:cs="Times New Roman"/>
          <w:szCs w:val="22"/>
          <w:lang w:val="en-US"/>
        </w:rPr>
        <w:t>they’re about to go for their internships, right? They’re preparing to join companies for internship placements. That stage also plays an important role."</w:t>
      </w:r>
    </w:p>
    <w:p w14:paraId="4A232A93" w14:textId="77777777" w:rsidR="00A74136" w:rsidRPr="000D014C" w:rsidRDefault="00A74136" w:rsidP="000D014C">
      <w:pPr>
        <w:spacing w:after="0" w:line="240" w:lineRule="auto"/>
        <w:jc w:val="both"/>
        <w:rPr>
          <w:rFonts w:ascii="Times New Roman" w:hAnsi="Times New Roman" w:cs="Times New Roman"/>
          <w:szCs w:val="22"/>
          <w:lang w:val="en-US"/>
        </w:rPr>
      </w:pPr>
    </w:p>
    <w:p w14:paraId="7B9613E8" w14:textId="77777777" w:rsidR="000D014C" w:rsidRPr="000D014C" w:rsidRDefault="000D014C" w:rsidP="000D014C">
      <w:pPr>
        <w:spacing w:after="0" w:line="240" w:lineRule="auto"/>
        <w:jc w:val="both"/>
        <w:rPr>
          <w:rFonts w:ascii="Times New Roman" w:hAnsi="Times New Roman" w:cs="Times New Roman"/>
          <w:color w:val="7030A0"/>
          <w:szCs w:val="22"/>
          <w:lang w:val="en-US"/>
        </w:rPr>
      </w:pPr>
    </w:p>
    <w:p w14:paraId="3A6CFDE0" w14:textId="43A284DA" w:rsidR="00C04F6F" w:rsidRPr="003338C4" w:rsidRDefault="00BE6F88" w:rsidP="003338C4">
      <w:pPr>
        <w:spacing w:after="0" w:line="240" w:lineRule="auto"/>
        <w:jc w:val="both"/>
        <w:rPr>
          <w:rFonts w:ascii="Times New Roman" w:hAnsi="Times New Roman" w:cs="Times New Roman"/>
          <w:b/>
          <w:bCs/>
          <w:color w:val="000000" w:themeColor="text1"/>
          <w:szCs w:val="22"/>
          <w:lang w:val="en-US"/>
        </w:rPr>
      </w:pPr>
      <w:r>
        <w:rPr>
          <w:rFonts w:ascii="Times New Roman" w:hAnsi="Times New Roman" w:cs="Times New Roman"/>
          <w:b/>
          <w:bCs/>
          <w:color w:val="000000" w:themeColor="text1"/>
          <w:szCs w:val="22"/>
          <w:lang w:val="en-US"/>
        </w:rPr>
        <w:lastRenderedPageBreak/>
        <w:t xml:space="preserve">5. </w:t>
      </w:r>
      <w:r w:rsidR="00636976" w:rsidRPr="00BE6F88">
        <w:rPr>
          <w:rFonts w:ascii="Times New Roman" w:hAnsi="Times New Roman" w:cs="Times New Roman"/>
          <w:b/>
          <w:bCs/>
          <w:color w:val="000000" w:themeColor="text1"/>
          <w:szCs w:val="22"/>
          <w:lang w:val="en-US"/>
        </w:rPr>
        <w:t xml:space="preserve">Providing </w:t>
      </w:r>
      <w:r w:rsidR="00960267" w:rsidRPr="00BE6F88">
        <w:rPr>
          <w:rFonts w:ascii="Times New Roman" w:hAnsi="Times New Roman" w:cs="Times New Roman"/>
          <w:b/>
          <w:bCs/>
          <w:color w:val="000000" w:themeColor="text1"/>
          <w:szCs w:val="22"/>
          <w:lang w:val="en-US"/>
        </w:rPr>
        <w:t>I</w:t>
      </w:r>
      <w:r w:rsidR="00636976" w:rsidRPr="00BE6F88">
        <w:rPr>
          <w:rFonts w:ascii="Times New Roman" w:hAnsi="Times New Roman" w:cs="Times New Roman"/>
          <w:b/>
          <w:bCs/>
          <w:color w:val="000000" w:themeColor="text1"/>
          <w:szCs w:val="22"/>
          <w:lang w:val="en-US"/>
        </w:rPr>
        <w:t xml:space="preserve">ndividual </w:t>
      </w:r>
      <w:r w:rsidR="00960267" w:rsidRPr="00BE6F88">
        <w:rPr>
          <w:rFonts w:ascii="Times New Roman" w:hAnsi="Times New Roman" w:cs="Times New Roman"/>
          <w:b/>
          <w:bCs/>
          <w:color w:val="000000" w:themeColor="text1"/>
          <w:szCs w:val="22"/>
          <w:lang w:val="en-US"/>
        </w:rPr>
        <w:t>C</w:t>
      </w:r>
      <w:r w:rsidR="00636976" w:rsidRPr="00BE6F88">
        <w:rPr>
          <w:rFonts w:ascii="Times New Roman" w:hAnsi="Times New Roman" w:cs="Times New Roman"/>
          <w:b/>
          <w:bCs/>
          <w:color w:val="000000" w:themeColor="text1"/>
          <w:szCs w:val="22"/>
          <w:lang w:val="en-US"/>
        </w:rPr>
        <w:t>oaching</w:t>
      </w:r>
    </w:p>
    <w:p w14:paraId="55E1794E" w14:textId="7F46C23A" w:rsidR="00464E82" w:rsidRDefault="00196A06" w:rsidP="00356094">
      <w:pPr>
        <w:spacing w:after="0" w:line="240" w:lineRule="auto"/>
        <w:jc w:val="both"/>
        <w:rPr>
          <w:rFonts w:ascii="Times New Roman" w:hAnsi="Times New Roman" w:cs="Times New Roman"/>
          <w:color w:val="000000" w:themeColor="text1"/>
          <w:szCs w:val="22"/>
          <w:lang w:val="en-US"/>
        </w:rPr>
      </w:pPr>
      <w:r w:rsidRPr="00196A06">
        <w:rPr>
          <w:rFonts w:ascii="Times New Roman" w:hAnsi="Times New Roman" w:cs="Times New Roman"/>
          <w:color w:val="000000" w:themeColor="text1"/>
          <w:szCs w:val="22"/>
          <w:lang w:val="en-US"/>
        </w:rPr>
        <w:t>Individual coaching plays a vital role in fostering career readiness among university students by offering personalized</w:t>
      </w:r>
      <w:r w:rsidR="003C4DBA">
        <w:rPr>
          <w:rFonts w:ascii="Times New Roman" w:hAnsi="Times New Roman" w:cs="Times New Roman"/>
          <w:color w:val="000000" w:themeColor="text1"/>
          <w:szCs w:val="22"/>
          <w:lang w:val="en-US"/>
        </w:rPr>
        <w:t xml:space="preserve"> and </w:t>
      </w:r>
      <w:r w:rsidRPr="00196A06">
        <w:rPr>
          <w:rFonts w:ascii="Times New Roman" w:hAnsi="Times New Roman" w:cs="Times New Roman"/>
          <w:color w:val="000000" w:themeColor="text1"/>
          <w:szCs w:val="22"/>
          <w:lang w:val="en-US"/>
        </w:rPr>
        <w:t xml:space="preserve">goal-oriented guidance that helps them navigate their unique career paths with confidence and clarity. Unlike group sessions, individual coaching focuses solely on the student's personal goals, strengths, challenges, and aspirations, allowing for a deeper and more targeted approach to career development. </w:t>
      </w:r>
      <w:r w:rsidR="00464E82">
        <w:rPr>
          <w:rFonts w:ascii="Times New Roman" w:hAnsi="Times New Roman" w:cs="Times New Roman"/>
          <w:color w:val="000000" w:themeColor="text1"/>
          <w:szCs w:val="22"/>
          <w:lang w:val="en-US"/>
        </w:rPr>
        <w:t xml:space="preserve">Some students </w:t>
      </w:r>
      <w:r w:rsidR="006D0414">
        <w:rPr>
          <w:rFonts w:ascii="Times New Roman" w:hAnsi="Times New Roman" w:cs="Times New Roman"/>
          <w:color w:val="000000" w:themeColor="text1"/>
          <w:szCs w:val="22"/>
          <w:lang w:val="en-US"/>
        </w:rPr>
        <w:t xml:space="preserve">need </w:t>
      </w:r>
      <w:r w:rsidR="00094459">
        <w:rPr>
          <w:rFonts w:ascii="Times New Roman" w:hAnsi="Times New Roman" w:cs="Times New Roman"/>
          <w:color w:val="000000" w:themeColor="text1"/>
          <w:szCs w:val="22"/>
          <w:lang w:val="en-US"/>
        </w:rPr>
        <w:t>one-</w:t>
      </w:r>
      <w:r w:rsidR="00011C67">
        <w:rPr>
          <w:rFonts w:ascii="Times New Roman" w:hAnsi="Times New Roman" w:cs="Times New Roman"/>
          <w:color w:val="000000" w:themeColor="text1"/>
          <w:szCs w:val="22"/>
          <w:lang w:val="en-US"/>
        </w:rPr>
        <w:t>on</w:t>
      </w:r>
      <w:r w:rsidR="00094459">
        <w:rPr>
          <w:rFonts w:ascii="Times New Roman" w:hAnsi="Times New Roman" w:cs="Times New Roman"/>
          <w:color w:val="000000" w:themeColor="text1"/>
          <w:szCs w:val="22"/>
          <w:lang w:val="en-US"/>
        </w:rPr>
        <w:t xml:space="preserve">-one </w:t>
      </w:r>
      <w:r w:rsidR="00101771">
        <w:rPr>
          <w:rFonts w:ascii="Times New Roman" w:hAnsi="Times New Roman" w:cs="Times New Roman"/>
          <w:color w:val="000000" w:themeColor="text1"/>
          <w:szCs w:val="22"/>
          <w:lang w:val="en-US"/>
        </w:rPr>
        <w:t xml:space="preserve">guidance from </w:t>
      </w:r>
      <w:r w:rsidR="00094459">
        <w:rPr>
          <w:rFonts w:ascii="Times New Roman" w:hAnsi="Times New Roman" w:cs="Times New Roman"/>
          <w:color w:val="000000" w:themeColor="text1"/>
          <w:szCs w:val="22"/>
          <w:lang w:val="en-US"/>
        </w:rPr>
        <w:t>career counselors</w:t>
      </w:r>
      <w:r w:rsidR="00381946">
        <w:rPr>
          <w:rFonts w:ascii="Times New Roman" w:hAnsi="Times New Roman" w:cs="Times New Roman"/>
          <w:color w:val="000000" w:themeColor="text1"/>
          <w:szCs w:val="22"/>
          <w:lang w:val="en-US"/>
        </w:rPr>
        <w:t xml:space="preserve"> such as those who are shy to ask </w:t>
      </w:r>
      <w:r w:rsidR="007270D8">
        <w:rPr>
          <w:rFonts w:ascii="Times New Roman" w:hAnsi="Times New Roman" w:cs="Times New Roman"/>
          <w:color w:val="000000" w:themeColor="text1"/>
          <w:szCs w:val="22"/>
          <w:lang w:val="en-US"/>
        </w:rPr>
        <w:t xml:space="preserve">questions </w:t>
      </w:r>
      <w:r w:rsidR="00381946">
        <w:rPr>
          <w:rFonts w:ascii="Times New Roman" w:hAnsi="Times New Roman" w:cs="Times New Roman"/>
          <w:color w:val="000000" w:themeColor="text1"/>
          <w:szCs w:val="22"/>
          <w:lang w:val="en-US"/>
        </w:rPr>
        <w:t xml:space="preserve">during mass programs. </w:t>
      </w:r>
      <w:r w:rsidR="004F3C8A">
        <w:rPr>
          <w:rFonts w:ascii="Times New Roman" w:hAnsi="Times New Roman" w:cs="Times New Roman"/>
          <w:color w:val="000000" w:themeColor="text1"/>
          <w:szCs w:val="22"/>
          <w:lang w:val="en-US"/>
        </w:rPr>
        <w:t xml:space="preserve">Individual coaching helps them to </w:t>
      </w:r>
      <w:r w:rsidR="007270D8">
        <w:rPr>
          <w:rFonts w:ascii="Times New Roman" w:hAnsi="Times New Roman" w:cs="Times New Roman"/>
          <w:color w:val="000000" w:themeColor="text1"/>
          <w:szCs w:val="22"/>
          <w:lang w:val="en-US"/>
        </w:rPr>
        <w:t xml:space="preserve">be </w:t>
      </w:r>
      <w:r w:rsidR="002A2238">
        <w:rPr>
          <w:rFonts w:ascii="Times New Roman" w:hAnsi="Times New Roman" w:cs="Times New Roman"/>
          <w:color w:val="000000" w:themeColor="text1"/>
          <w:szCs w:val="22"/>
          <w:lang w:val="en-US"/>
        </w:rPr>
        <w:t>open</w:t>
      </w:r>
      <w:r w:rsidR="004F3C8A">
        <w:rPr>
          <w:rFonts w:ascii="Times New Roman" w:hAnsi="Times New Roman" w:cs="Times New Roman"/>
          <w:color w:val="000000" w:themeColor="text1"/>
          <w:szCs w:val="22"/>
          <w:lang w:val="en-US"/>
        </w:rPr>
        <w:t>, ask</w:t>
      </w:r>
      <w:r w:rsidR="007270D8">
        <w:rPr>
          <w:rFonts w:ascii="Times New Roman" w:hAnsi="Times New Roman" w:cs="Times New Roman"/>
          <w:color w:val="000000" w:themeColor="text1"/>
          <w:szCs w:val="22"/>
          <w:lang w:val="en-US"/>
        </w:rPr>
        <w:t xml:space="preserve"> </w:t>
      </w:r>
      <w:r w:rsidR="004F3C8A">
        <w:rPr>
          <w:rFonts w:ascii="Times New Roman" w:hAnsi="Times New Roman" w:cs="Times New Roman"/>
          <w:color w:val="000000" w:themeColor="text1"/>
          <w:szCs w:val="22"/>
          <w:lang w:val="en-US"/>
        </w:rPr>
        <w:t xml:space="preserve">specific questions </w:t>
      </w:r>
      <w:r w:rsidR="00044C49">
        <w:rPr>
          <w:rFonts w:ascii="Times New Roman" w:hAnsi="Times New Roman" w:cs="Times New Roman"/>
          <w:color w:val="000000" w:themeColor="text1"/>
          <w:szCs w:val="22"/>
          <w:lang w:val="en-US"/>
        </w:rPr>
        <w:t>and identify career that suits them</w:t>
      </w:r>
      <w:r w:rsidR="000B2A70">
        <w:rPr>
          <w:rFonts w:ascii="Times New Roman" w:hAnsi="Times New Roman" w:cs="Times New Roman"/>
          <w:color w:val="000000" w:themeColor="text1"/>
          <w:szCs w:val="22"/>
          <w:lang w:val="en-US"/>
        </w:rPr>
        <w:t xml:space="preserve">. </w:t>
      </w:r>
      <w:r w:rsidR="0061616A">
        <w:rPr>
          <w:rFonts w:ascii="Times New Roman" w:hAnsi="Times New Roman" w:cs="Times New Roman"/>
          <w:color w:val="000000" w:themeColor="text1"/>
          <w:szCs w:val="22"/>
          <w:lang w:val="en-US"/>
        </w:rPr>
        <w:t xml:space="preserve">Those who are </w:t>
      </w:r>
      <w:r w:rsidR="002A2238">
        <w:rPr>
          <w:rFonts w:ascii="Times New Roman" w:hAnsi="Times New Roman" w:cs="Times New Roman"/>
          <w:color w:val="000000" w:themeColor="text1"/>
          <w:szCs w:val="22"/>
          <w:lang w:val="en-US"/>
        </w:rPr>
        <w:t>confused</w:t>
      </w:r>
      <w:r w:rsidR="0061616A">
        <w:rPr>
          <w:rFonts w:ascii="Times New Roman" w:hAnsi="Times New Roman" w:cs="Times New Roman"/>
          <w:color w:val="000000" w:themeColor="text1"/>
          <w:szCs w:val="22"/>
          <w:lang w:val="en-US"/>
        </w:rPr>
        <w:t xml:space="preserve"> with their future career also need individual coaching. </w:t>
      </w:r>
      <w:r w:rsidR="00EA5458">
        <w:rPr>
          <w:rFonts w:ascii="Times New Roman" w:hAnsi="Times New Roman" w:cs="Times New Roman"/>
          <w:color w:val="000000" w:themeColor="text1"/>
          <w:szCs w:val="22"/>
          <w:lang w:val="en-US"/>
        </w:rPr>
        <w:t xml:space="preserve">By </w:t>
      </w:r>
      <w:r w:rsidR="00AC5353">
        <w:rPr>
          <w:rFonts w:ascii="Times New Roman" w:hAnsi="Times New Roman" w:cs="Times New Roman"/>
          <w:color w:val="000000" w:themeColor="text1"/>
          <w:szCs w:val="22"/>
          <w:lang w:val="en-US"/>
        </w:rPr>
        <w:t xml:space="preserve">identifying their </w:t>
      </w:r>
      <w:r w:rsidR="007840CD">
        <w:rPr>
          <w:rFonts w:ascii="Times New Roman" w:hAnsi="Times New Roman" w:cs="Times New Roman"/>
          <w:color w:val="000000" w:themeColor="text1"/>
          <w:szCs w:val="22"/>
          <w:lang w:val="en-US"/>
        </w:rPr>
        <w:t>interests</w:t>
      </w:r>
      <w:r w:rsidR="00EA4170">
        <w:rPr>
          <w:rFonts w:ascii="Times New Roman" w:hAnsi="Times New Roman" w:cs="Times New Roman"/>
          <w:color w:val="000000" w:themeColor="text1"/>
          <w:szCs w:val="22"/>
          <w:lang w:val="en-US"/>
        </w:rPr>
        <w:t xml:space="preserve">, values and ability, they </w:t>
      </w:r>
      <w:r w:rsidR="003D065C">
        <w:rPr>
          <w:rFonts w:ascii="Times New Roman" w:hAnsi="Times New Roman" w:cs="Times New Roman"/>
          <w:color w:val="000000" w:themeColor="text1"/>
          <w:szCs w:val="22"/>
          <w:lang w:val="en-US"/>
        </w:rPr>
        <w:t xml:space="preserve">are </w:t>
      </w:r>
      <w:r w:rsidR="00004667">
        <w:rPr>
          <w:rFonts w:ascii="Times New Roman" w:hAnsi="Times New Roman" w:cs="Times New Roman"/>
          <w:color w:val="000000" w:themeColor="text1"/>
          <w:szCs w:val="22"/>
          <w:lang w:val="en-US"/>
        </w:rPr>
        <w:t>clearer</w:t>
      </w:r>
      <w:r w:rsidR="003D065C">
        <w:rPr>
          <w:rFonts w:ascii="Times New Roman" w:hAnsi="Times New Roman" w:cs="Times New Roman"/>
          <w:color w:val="000000" w:themeColor="text1"/>
          <w:szCs w:val="22"/>
          <w:lang w:val="en-US"/>
        </w:rPr>
        <w:t xml:space="preserve"> on their future career.</w:t>
      </w:r>
      <w:r w:rsidR="000F0D1C">
        <w:rPr>
          <w:rFonts w:ascii="Times New Roman" w:hAnsi="Times New Roman" w:cs="Times New Roman"/>
          <w:color w:val="000000" w:themeColor="text1"/>
          <w:szCs w:val="22"/>
          <w:lang w:val="en-US"/>
        </w:rPr>
        <w:t xml:space="preserve"> </w:t>
      </w:r>
      <w:r w:rsidR="00C9374D">
        <w:rPr>
          <w:rFonts w:ascii="Times New Roman" w:hAnsi="Times New Roman" w:cs="Times New Roman"/>
          <w:color w:val="000000" w:themeColor="text1"/>
          <w:szCs w:val="22"/>
          <w:lang w:val="en-US"/>
        </w:rPr>
        <w:t>C</w:t>
      </w:r>
      <w:r w:rsidR="00E55E94">
        <w:rPr>
          <w:rFonts w:ascii="Times New Roman" w:hAnsi="Times New Roman" w:cs="Times New Roman"/>
          <w:color w:val="000000" w:themeColor="text1"/>
          <w:szCs w:val="22"/>
          <w:lang w:val="en-US"/>
        </w:rPr>
        <w:t xml:space="preserve">3 </w:t>
      </w:r>
      <w:r w:rsidR="000F0D1C">
        <w:rPr>
          <w:rFonts w:ascii="Times New Roman" w:hAnsi="Times New Roman" w:cs="Times New Roman"/>
          <w:color w:val="000000" w:themeColor="text1"/>
          <w:szCs w:val="22"/>
          <w:lang w:val="en-US"/>
        </w:rPr>
        <w:t>stated:</w:t>
      </w:r>
    </w:p>
    <w:p w14:paraId="2A7AAA2F" w14:textId="77777777" w:rsidR="00CE4025" w:rsidRDefault="00CE4025" w:rsidP="00356094">
      <w:pPr>
        <w:spacing w:after="0" w:line="240" w:lineRule="auto"/>
        <w:jc w:val="both"/>
        <w:rPr>
          <w:rFonts w:ascii="Times New Roman" w:hAnsi="Times New Roman" w:cs="Times New Roman"/>
          <w:color w:val="000000" w:themeColor="text1"/>
          <w:szCs w:val="22"/>
          <w:lang w:val="en-US"/>
        </w:rPr>
      </w:pPr>
    </w:p>
    <w:p w14:paraId="25440E7C" w14:textId="77EBB4BD" w:rsidR="00CE4025" w:rsidRPr="00A71955" w:rsidRDefault="00CE4025" w:rsidP="00356094">
      <w:pPr>
        <w:spacing w:after="0" w:line="240" w:lineRule="auto"/>
        <w:jc w:val="both"/>
        <w:rPr>
          <w:rFonts w:ascii="Times New Roman" w:hAnsi="Times New Roman" w:cs="Times New Roman"/>
          <w:szCs w:val="22"/>
          <w:lang w:val="en-US"/>
        </w:rPr>
      </w:pPr>
      <w:r w:rsidRPr="00A71955">
        <w:rPr>
          <w:rFonts w:ascii="Times New Roman" w:hAnsi="Times New Roman" w:cs="Times New Roman"/>
          <w:szCs w:val="22"/>
          <w:lang w:val="en-US"/>
        </w:rPr>
        <w:t xml:space="preserve">"Another strategy is individual mentoring or coaching. Sometimes, students feel shy to ask questions in </w:t>
      </w:r>
      <w:r w:rsidR="00B60CA1">
        <w:rPr>
          <w:rFonts w:ascii="Times New Roman" w:hAnsi="Times New Roman" w:cs="Times New Roman"/>
          <w:szCs w:val="22"/>
          <w:lang w:val="en-US"/>
        </w:rPr>
        <w:t xml:space="preserve">mass </w:t>
      </w:r>
      <w:r w:rsidRPr="00A71955">
        <w:rPr>
          <w:rFonts w:ascii="Times New Roman" w:hAnsi="Times New Roman" w:cs="Times New Roman"/>
          <w:szCs w:val="22"/>
          <w:lang w:val="en-US"/>
        </w:rPr>
        <w:t>programs</w:t>
      </w:r>
      <w:r w:rsidR="00765C46" w:rsidRPr="00A71955">
        <w:rPr>
          <w:rFonts w:ascii="Times New Roman" w:hAnsi="Times New Roman" w:cs="Times New Roman"/>
          <w:szCs w:val="22"/>
          <w:lang w:val="en-US"/>
        </w:rPr>
        <w:t>. S</w:t>
      </w:r>
      <w:r w:rsidRPr="00A71955">
        <w:rPr>
          <w:rFonts w:ascii="Times New Roman" w:hAnsi="Times New Roman" w:cs="Times New Roman"/>
          <w:szCs w:val="22"/>
          <w:lang w:val="en-US"/>
        </w:rPr>
        <w:t>o</w:t>
      </w:r>
      <w:r w:rsidR="00765C46" w:rsidRPr="00A71955">
        <w:rPr>
          <w:rFonts w:ascii="Times New Roman" w:hAnsi="Times New Roman" w:cs="Times New Roman"/>
          <w:szCs w:val="22"/>
          <w:lang w:val="en-US"/>
        </w:rPr>
        <w:t>,</w:t>
      </w:r>
      <w:r w:rsidRPr="00A71955">
        <w:rPr>
          <w:rFonts w:ascii="Times New Roman" w:hAnsi="Times New Roman" w:cs="Times New Roman"/>
          <w:szCs w:val="22"/>
          <w:lang w:val="en-US"/>
        </w:rPr>
        <w:t xml:space="preserve"> personal sessions help them </w:t>
      </w:r>
      <w:r w:rsidR="001454E2">
        <w:rPr>
          <w:rFonts w:ascii="Times New Roman" w:hAnsi="Times New Roman" w:cs="Times New Roman"/>
          <w:szCs w:val="22"/>
          <w:lang w:val="en-US"/>
        </w:rPr>
        <w:t xml:space="preserve">to be </w:t>
      </w:r>
      <w:r w:rsidR="00005A49" w:rsidRPr="00A71955">
        <w:rPr>
          <w:rFonts w:ascii="Times New Roman" w:hAnsi="Times New Roman" w:cs="Times New Roman"/>
          <w:szCs w:val="22"/>
          <w:lang w:val="en-US"/>
        </w:rPr>
        <w:t>open</w:t>
      </w:r>
      <w:r w:rsidRPr="00A71955">
        <w:rPr>
          <w:rFonts w:ascii="Times New Roman" w:hAnsi="Times New Roman" w:cs="Times New Roman"/>
          <w:szCs w:val="22"/>
          <w:lang w:val="en-US"/>
        </w:rPr>
        <w:t>, ask specific questions, and identify fields that suit them. I’ve personally mentored several students who were initially very confused about their direction. But once we sat down to discuss and analyze their interests, values, and potential, they became clearer and more motivated. I believe student-centered strategies like this are extremely important."</w:t>
      </w:r>
    </w:p>
    <w:p w14:paraId="02F9D858" w14:textId="77777777" w:rsidR="00D96B58" w:rsidRDefault="00D96B58" w:rsidP="00D96B58">
      <w:pPr>
        <w:spacing w:after="0" w:line="240" w:lineRule="auto"/>
        <w:rPr>
          <w:rFonts w:ascii="Times New Roman" w:hAnsi="Times New Roman" w:cs="Times New Roman"/>
          <w:color w:val="000000" w:themeColor="text1"/>
          <w:szCs w:val="22"/>
          <w:lang w:val="en-US"/>
        </w:rPr>
      </w:pPr>
    </w:p>
    <w:p w14:paraId="22343680" w14:textId="02C1C33B" w:rsidR="00C346F4" w:rsidRPr="003338C4" w:rsidRDefault="00D96B58" w:rsidP="003338C4">
      <w:pPr>
        <w:spacing w:after="0" w:line="240" w:lineRule="auto"/>
        <w:jc w:val="both"/>
        <w:rPr>
          <w:rFonts w:ascii="Times New Roman" w:hAnsi="Times New Roman" w:cs="Times New Roman"/>
          <w:b/>
          <w:bCs/>
          <w:color w:val="000000" w:themeColor="text1"/>
          <w:szCs w:val="22"/>
          <w:lang w:val="en-US"/>
        </w:rPr>
      </w:pPr>
      <w:r w:rsidRPr="00FF37AD">
        <w:rPr>
          <w:rFonts w:ascii="Times New Roman" w:hAnsi="Times New Roman" w:cs="Times New Roman"/>
          <w:b/>
          <w:bCs/>
          <w:color w:val="000000" w:themeColor="text1"/>
          <w:szCs w:val="22"/>
          <w:lang w:val="en-US"/>
        </w:rPr>
        <w:t>DISCUSSION</w:t>
      </w:r>
    </w:p>
    <w:p w14:paraId="0FBD5511" w14:textId="09DFCA86" w:rsidR="0022188E" w:rsidRDefault="005C6466" w:rsidP="008F27DF">
      <w:pPr>
        <w:spacing w:after="0" w:line="240" w:lineRule="auto"/>
        <w:rPr>
          <w:rFonts w:ascii="Times New Roman" w:hAnsi="Times New Roman" w:cs="Times New Roman"/>
          <w:color w:val="000000" w:themeColor="text1"/>
          <w:szCs w:val="22"/>
          <w:lang w:val="en-US"/>
        </w:rPr>
      </w:pPr>
      <w:r w:rsidRPr="005C6466">
        <w:rPr>
          <w:rFonts w:ascii="Times New Roman" w:hAnsi="Times New Roman" w:cs="Times New Roman"/>
          <w:color w:val="000000" w:themeColor="text1"/>
          <w:szCs w:val="22"/>
          <w:lang w:val="en-US"/>
        </w:rPr>
        <w:t xml:space="preserve">As indicated by the </w:t>
      </w:r>
      <w:r w:rsidR="00C3779A">
        <w:rPr>
          <w:rFonts w:ascii="Times New Roman" w:hAnsi="Times New Roman" w:cs="Times New Roman"/>
          <w:color w:val="000000" w:themeColor="text1"/>
          <w:szCs w:val="22"/>
          <w:lang w:val="en-US"/>
        </w:rPr>
        <w:t>findings</w:t>
      </w:r>
      <w:r w:rsidRPr="005C6466">
        <w:rPr>
          <w:rFonts w:ascii="Times New Roman" w:hAnsi="Times New Roman" w:cs="Times New Roman"/>
          <w:color w:val="000000" w:themeColor="text1"/>
          <w:szCs w:val="22"/>
          <w:lang w:val="en-US"/>
        </w:rPr>
        <w:t xml:space="preserve">, </w:t>
      </w:r>
      <w:r w:rsidR="0081221F">
        <w:rPr>
          <w:rFonts w:ascii="Times New Roman" w:hAnsi="Times New Roman" w:cs="Times New Roman"/>
          <w:color w:val="000000" w:themeColor="text1"/>
          <w:szCs w:val="22"/>
          <w:lang w:val="en-US"/>
        </w:rPr>
        <w:t>counselors</w:t>
      </w:r>
      <w:r w:rsidR="00253F8C">
        <w:rPr>
          <w:rFonts w:ascii="Times New Roman" w:hAnsi="Times New Roman" w:cs="Times New Roman"/>
          <w:color w:val="000000" w:themeColor="text1"/>
          <w:szCs w:val="22"/>
          <w:lang w:val="en-US"/>
        </w:rPr>
        <w:t xml:space="preserve"> </w:t>
      </w:r>
      <w:r w:rsidR="0058092F">
        <w:rPr>
          <w:rFonts w:ascii="Times New Roman" w:hAnsi="Times New Roman" w:cs="Times New Roman"/>
          <w:color w:val="000000" w:themeColor="text1"/>
          <w:szCs w:val="22"/>
          <w:lang w:val="en-US"/>
        </w:rPr>
        <w:t xml:space="preserve">in this study </w:t>
      </w:r>
      <w:r w:rsidR="00D63032">
        <w:rPr>
          <w:rFonts w:ascii="Times New Roman" w:hAnsi="Times New Roman" w:cs="Times New Roman"/>
          <w:color w:val="000000" w:themeColor="text1"/>
          <w:szCs w:val="22"/>
          <w:lang w:val="en-US"/>
        </w:rPr>
        <w:t>appl</w:t>
      </w:r>
      <w:r w:rsidR="002B4FE0">
        <w:rPr>
          <w:rFonts w:ascii="Times New Roman" w:hAnsi="Times New Roman" w:cs="Times New Roman"/>
          <w:color w:val="000000" w:themeColor="text1"/>
          <w:szCs w:val="22"/>
          <w:lang w:val="en-US"/>
        </w:rPr>
        <w:t>ied</w:t>
      </w:r>
      <w:r w:rsidR="00D63032">
        <w:rPr>
          <w:rFonts w:ascii="Times New Roman" w:hAnsi="Times New Roman" w:cs="Times New Roman"/>
          <w:color w:val="000000" w:themeColor="text1"/>
          <w:szCs w:val="22"/>
          <w:lang w:val="en-US"/>
        </w:rPr>
        <w:t xml:space="preserve"> </w:t>
      </w:r>
      <w:r w:rsidR="008F27DF">
        <w:rPr>
          <w:rFonts w:ascii="Times New Roman" w:hAnsi="Times New Roman" w:cs="Times New Roman"/>
          <w:color w:val="000000" w:themeColor="text1"/>
          <w:szCs w:val="22"/>
          <w:lang w:val="en-US"/>
        </w:rPr>
        <w:t xml:space="preserve">five strategies in </w:t>
      </w:r>
      <w:r w:rsidR="00C3779A">
        <w:rPr>
          <w:rFonts w:ascii="Times New Roman" w:hAnsi="Times New Roman" w:cs="Times New Roman"/>
          <w:color w:val="000000" w:themeColor="text1"/>
          <w:szCs w:val="22"/>
          <w:lang w:val="en-US"/>
        </w:rPr>
        <w:t xml:space="preserve">fostering </w:t>
      </w:r>
      <w:r w:rsidR="008F27DF">
        <w:rPr>
          <w:rFonts w:ascii="Times New Roman" w:hAnsi="Times New Roman" w:cs="Times New Roman"/>
          <w:color w:val="000000" w:themeColor="text1"/>
          <w:szCs w:val="22"/>
          <w:lang w:val="en-US"/>
        </w:rPr>
        <w:t xml:space="preserve">career readiness among final year students. </w:t>
      </w:r>
      <w:r w:rsidRPr="005C6466">
        <w:rPr>
          <w:rFonts w:ascii="Times New Roman" w:hAnsi="Times New Roman" w:cs="Times New Roman"/>
          <w:color w:val="000000" w:themeColor="text1"/>
          <w:szCs w:val="22"/>
          <w:lang w:val="en-US"/>
        </w:rPr>
        <w:t xml:space="preserve">This section offers potential explanations for </w:t>
      </w:r>
      <w:r w:rsidR="003F388A">
        <w:rPr>
          <w:rFonts w:ascii="Times New Roman" w:hAnsi="Times New Roman" w:cs="Times New Roman"/>
          <w:color w:val="000000" w:themeColor="text1"/>
          <w:szCs w:val="22"/>
          <w:lang w:val="en-US"/>
        </w:rPr>
        <w:t xml:space="preserve">using </w:t>
      </w:r>
      <w:r w:rsidRPr="005C6466">
        <w:rPr>
          <w:rFonts w:ascii="Times New Roman" w:hAnsi="Times New Roman" w:cs="Times New Roman"/>
          <w:color w:val="000000" w:themeColor="text1"/>
          <w:szCs w:val="22"/>
          <w:lang w:val="en-US"/>
        </w:rPr>
        <w:t xml:space="preserve">the </w:t>
      </w:r>
      <w:r w:rsidR="00F926A1">
        <w:rPr>
          <w:rFonts w:ascii="Times New Roman" w:hAnsi="Times New Roman" w:cs="Times New Roman"/>
          <w:color w:val="000000" w:themeColor="text1"/>
          <w:szCs w:val="22"/>
          <w:lang w:val="en-US"/>
        </w:rPr>
        <w:t>five strategies</w:t>
      </w:r>
      <w:r w:rsidRPr="005C6466">
        <w:rPr>
          <w:rFonts w:ascii="Times New Roman" w:hAnsi="Times New Roman" w:cs="Times New Roman"/>
          <w:color w:val="000000" w:themeColor="text1"/>
          <w:szCs w:val="22"/>
          <w:lang w:val="en-US"/>
        </w:rPr>
        <w:t xml:space="preserve">. </w:t>
      </w:r>
    </w:p>
    <w:p w14:paraId="5FCE4914" w14:textId="77777777" w:rsidR="008E1D16" w:rsidRDefault="008E1D16" w:rsidP="008F27DF">
      <w:pPr>
        <w:spacing w:after="0" w:line="240" w:lineRule="auto"/>
        <w:rPr>
          <w:rFonts w:ascii="Times New Roman" w:hAnsi="Times New Roman" w:cs="Times New Roman"/>
          <w:color w:val="000000" w:themeColor="text1"/>
          <w:szCs w:val="22"/>
          <w:lang w:val="en-US"/>
        </w:rPr>
      </w:pPr>
    </w:p>
    <w:p w14:paraId="725CA2F7" w14:textId="0F8709BC" w:rsidR="0013615B" w:rsidRDefault="00AF3907" w:rsidP="008F27DF">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All the six counselors </w:t>
      </w:r>
      <w:r w:rsidR="004318CD">
        <w:rPr>
          <w:rFonts w:ascii="Times New Roman" w:hAnsi="Times New Roman" w:cs="Times New Roman"/>
          <w:color w:val="000000" w:themeColor="text1"/>
          <w:szCs w:val="22"/>
          <w:lang w:val="en-US"/>
        </w:rPr>
        <w:t>organize</w:t>
      </w:r>
      <w:r w:rsidR="00264E83">
        <w:rPr>
          <w:rFonts w:ascii="Times New Roman" w:hAnsi="Times New Roman" w:cs="Times New Roman"/>
          <w:color w:val="000000" w:themeColor="text1"/>
          <w:szCs w:val="22"/>
          <w:lang w:val="en-US"/>
        </w:rPr>
        <w:t>d</w:t>
      </w:r>
      <w:r w:rsidR="004318CD">
        <w:rPr>
          <w:rFonts w:ascii="Times New Roman" w:hAnsi="Times New Roman" w:cs="Times New Roman"/>
          <w:color w:val="000000" w:themeColor="text1"/>
          <w:szCs w:val="22"/>
          <w:lang w:val="en-US"/>
        </w:rPr>
        <w:t xml:space="preserve"> career programs and </w:t>
      </w:r>
      <w:r w:rsidR="00E2197C">
        <w:rPr>
          <w:rFonts w:ascii="Times New Roman" w:hAnsi="Times New Roman" w:cs="Times New Roman"/>
          <w:color w:val="000000" w:themeColor="text1"/>
          <w:szCs w:val="22"/>
          <w:lang w:val="en-US"/>
        </w:rPr>
        <w:t>design</w:t>
      </w:r>
      <w:r w:rsidR="00DF0167">
        <w:rPr>
          <w:rFonts w:ascii="Times New Roman" w:hAnsi="Times New Roman" w:cs="Times New Roman"/>
          <w:color w:val="000000" w:themeColor="text1"/>
          <w:szCs w:val="22"/>
          <w:lang w:val="en-US"/>
        </w:rPr>
        <w:t>ed</w:t>
      </w:r>
      <w:r w:rsidR="00E2197C">
        <w:rPr>
          <w:rFonts w:ascii="Times New Roman" w:hAnsi="Times New Roman" w:cs="Times New Roman"/>
          <w:color w:val="000000" w:themeColor="text1"/>
          <w:szCs w:val="22"/>
          <w:lang w:val="en-US"/>
        </w:rPr>
        <w:t xml:space="preserve"> career modules</w:t>
      </w:r>
      <w:r w:rsidR="00163894">
        <w:rPr>
          <w:rFonts w:ascii="Times New Roman" w:hAnsi="Times New Roman" w:cs="Times New Roman"/>
          <w:color w:val="000000" w:themeColor="text1"/>
          <w:szCs w:val="22"/>
          <w:lang w:val="en-US"/>
        </w:rPr>
        <w:t xml:space="preserve"> for students in their </w:t>
      </w:r>
      <w:r w:rsidR="002E1372">
        <w:rPr>
          <w:rFonts w:ascii="Times New Roman" w:hAnsi="Times New Roman" w:cs="Times New Roman"/>
          <w:color w:val="000000" w:themeColor="text1"/>
          <w:szCs w:val="22"/>
          <w:lang w:val="en-US"/>
        </w:rPr>
        <w:t xml:space="preserve">respective </w:t>
      </w:r>
      <w:r w:rsidR="007B1DBA">
        <w:rPr>
          <w:rFonts w:ascii="Times New Roman" w:hAnsi="Times New Roman" w:cs="Times New Roman"/>
          <w:color w:val="000000" w:themeColor="text1"/>
          <w:szCs w:val="22"/>
          <w:lang w:val="en-US"/>
        </w:rPr>
        <w:t>institutions</w:t>
      </w:r>
      <w:r w:rsidR="00DC5C24">
        <w:rPr>
          <w:rFonts w:ascii="Times New Roman" w:hAnsi="Times New Roman" w:cs="Times New Roman"/>
          <w:color w:val="000000" w:themeColor="text1"/>
          <w:szCs w:val="22"/>
          <w:lang w:val="en-US"/>
        </w:rPr>
        <w:t xml:space="preserve">. </w:t>
      </w:r>
      <w:r w:rsidR="00EC1836">
        <w:rPr>
          <w:rFonts w:ascii="Times New Roman" w:hAnsi="Times New Roman" w:cs="Times New Roman"/>
          <w:color w:val="000000" w:themeColor="text1"/>
          <w:szCs w:val="22"/>
          <w:lang w:val="en-US"/>
        </w:rPr>
        <w:t>T</w:t>
      </w:r>
      <w:r w:rsidR="006E7783">
        <w:rPr>
          <w:rFonts w:ascii="Times New Roman" w:hAnsi="Times New Roman" w:cs="Times New Roman"/>
          <w:color w:val="000000" w:themeColor="text1"/>
          <w:szCs w:val="22"/>
          <w:lang w:val="en-US"/>
        </w:rPr>
        <w:t xml:space="preserve">he programs offer numerous benefits to university students </w:t>
      </w:r>
      <w:r w:rsidR="003B7CF4">
        <w:rPr>
          <w:rFonts w:ascii="Times New Roman" w:hAnsi="Times New Roman" w:cs="Times New Roman"/>
          <w:color w:val="000000" w:themeColor="text1"/>
          <w:szCs w:val="22"/>
          <w:lang w:val="en-US"/>
        </w:rPr>
        <w:t xml:space="preserve">by preparing them for the transition from academic life to the professional world. </w:t>
      </w:r>
      <w:r w:rsidR="00FC5988">
        <w:rPr>
          <w:rFonts w:ascii="Times New Roman" w:hAnsi="Times New Roman" w:cs="Times New Roman"/>
          <w:color w:val="000000" w:themeColor="text1"/>
          <w:szCs w:val="22"/>
          <w:lang w:val="en-US"/>
        </w:rPr>
        <w:t xml:space="preserve">Among the </w:t>
      </w:r>
      <w:r w:rsidR="006A1A4B">
        <w:rPr>
          <w:rFonts w:ascii="Times New Roman" w:hAnsi="Times New Roman" w:cs="Times New Roman"/>
          <w:color w:val="000000" w:themeColor="text1"/>
          <w:szCs w:val="22"/>
          <w:lang w:val="en-US"/>
        </w:rPr>
        <w:t xml:space="preserve">benefits of </w:t>
      </w:r>
      <w:r w:rsidR="00AB5135">
        <w:rPr>
          <w:rFonts w:ascii="Times New Roman" w:hAnsi="Times New Roman" w:cs="Times New Roman"/>
          <w:color w:val="000000" w:themeColor="text1"/>
          <w:szCs w:val="22"/>
          <w:lang w:val="en-US"/>
        </w:rPr>
        <w:t xml:space="preserve">career readiness programs </w:t>
      </w:r>
      <w:r w:rsidR="006A1A4B">
        <w:rPr>
          <w:rFonts w:ascii="Times New Roman" w:hAnsi="Times New Roman" w:cs="Times New Roman"/>
          <w:color w:val="000000" w:themeColor="text1"/>
          <w:szCs w:val="22"/>
          <w:lang w:val="en-US"/>
        </w:rPr>
        <w:t xml:space="preserve">are </w:t>
      </w:r>
      <w:r w:rsidR="00165510" w:rsidRPr="00165510">
        <w:rPr>
          <w:rFonts w:ascii="Times New Roman" w:hAnsi="Times New Roman" w:cs="Times New Roman"/>
          <w:color w:val="000000" w:themeColor="text1"/>
          <w:szCs w:val="22"/>
          <w:lang w:val="en-US"/>
        </w:rPr>
        <w:t>expos</w:t>
      </w:r>
      <w:r w:rsidR="006A1A4B">
        <w:rPr>
          <w:rFonts w:ascii="Times New Roman" w:hAnsi="Times New Roman" w:cs="Times New Roman"/>
          <w:color w:val="000000" w:themeColor="text1"/>
          <w:szCs w:val="22"/>
          <w:lang w:val="en-US"/>
        </w:rPr>
        <w:t>ing</w:t>
      </w:r>
      <w:r w:rsidR="00AB5135">
        <w:rPr>
          <w:rFonts w:ascii="Times New Roman" w:hAnsi="Times New Roman" w:cs="Times New Roman"/>
          <w:color w:val="000000" w:themeColor="text1"/>
          <w:szCs w:val="22"/>
          <w:lang w:val="en-US"/>
        </w:rPr>
        <w:t xml:space="preserve"> </w:t>
      </w:r>
      <w:r w:rsidR="003C5F73">
        <w:rPr>
          <w:rFonts w:ascii="Times New Roman" w:hAnsi="Times New Roman" w:cs="Times New Roman"/>
          <w:color w:val="000000" w:themeColor="text1"/>
          <w:szCs w:val="22"/>
          <w:lang w:val="en-US"/>
        </w:rPr>
        <w:t xml:space="preserve">students </w:t>
      </w:r>
      <w:r w:rsidR="00165510" w:rsidRPr="00165510">
        <w:rPr>
          <w:rFonts w:ascii="Times New Roman" w:hAnsi="Times New Roman" w:cs="Times New Roman"/>
          <w:color w:val="000000" w:themeColor="text1"/>
          <w:szCs w:val="22"/>
          <w:lang w:val="en-US"/>
        </w:rPr>
        <w:t xml:space="preserve">to </w:t>
      </w:r>
      <w:r w:rsidR="000D0CF7" w:rsidRPr="00165510">
        <w:rPr>
          <w:rFonts w:ascii="Times New Roman" w:hAnsi="Times New Roman" w:cs="Times New Roman"/>
          <w:color w:val="000000" w:themeColor="text1"/>
          <w:szCs w:val="22"/>
          <w:lang w:val="en-US"/>
        </w:rPr>
        <w:t>various types</w:t>
      </w:r>
      <w:r w:rsidR="00527F8F">
        <w:rPr>
          <w:rFonts w:ascii="Times New Roman" w:hAnsi="Times New Roman" w:cs="Times New Roman"/>
          <w:color w:val="000000" w:themeColor="text1"/>
          <w:szCs w:val="22"/>
          <w:lang w:val="en-US"/>
        </w:rPr>
        <w:t xml:space="preserve"> of careers</w:t>
      </w:r>
      <w:r w:rsidR="00165510" w:rsidRPr="00165510">
        <w:rPr>
          <w:rFonts w:ascii="Times New Roman" w:hAnsi="Times New Roman" w:cs="Times New Roman"/>
          <w:color w:val="000000" w:themeColor="text1"/>
          <w:szCs w:val="22"/>
          <w:lang w:val="en-US"/>
        </w:rPr>
        <w:t xml:space="preserve">, </w:t>
      </w:r>
      <w:r w:rsidR="00711D79">
        <w:rPr>
          <w:rFonts w:ascii="Times New Roman" w:hAnsi="Times New Roman" w:cs="Times New Roman"/>
          <w:color w:val="000000" w:themeColor="text1"/>
          <w:szCs w:val="22"/>
          <w:lang w:val="en-US"/>
        </w:rPr>
        <w:t>developing</w:t>
      </w:r>
      <w:r w:rsidR="00165510" w:rsidRPr="00165510">
        <w:rPr>
          <w:rFonts w:ascii="Times New Roman" w:hAnsi="Times New Roman" w:cs="Times New Roman"/>
          <w:color w:val="000000" w:themeColor="text1"/>
          <w:szCs w:val="22"/>
          <w:lang w:val="en-US"/>
        </w:rPr>
        <w:t xml:space="preserve"> soft skills</w:t>
      </w:r>
      <w:r w:rsidR="00AB5135">
        <w:rPr>
          <w:rFonts w:ascii="Times New Roman" w:hAnsi="Times New Roman" w:cs="Times New Roman"/>
          <w:color w:val="000000" w:themeColor="text1"/>
          <w:szCs w:val="22"/>
          <w:lang w:val="en-US"/>
        </w:rPr>
        <w:t xml:space="preserve">, </w:t>
      </w:r>
      <w:r w:rsidR="00C241F0">
        <w:rPr>
          <w:rFonts w:ascii="Times New Roman" w:hAnsi="Times New Roman" w:cs="Times New Roman"/>
          <w:color w:val="000000" w:themeColor="text1"/>
          <w:szCs w:val="22"/>
          <w:lang w:val="en-US"/>
        </w:rPr>
        <w:t>illustrat</w:t>
      </w:r>
      <w:r w:rsidR="00165510" w:rsidRPr="00165510">
        <w:rPr>
          <w:rFonts w:ascii="Times New Roman" w:hAnsi="Times New Roman" w:cs="Times New Roman"/>
          <w:color w:val="000000" w:themeColor="text1"/>
          <w:szCs w:val="22"/>
          <w:lang w:val="en-US"/>
        </w:rPr>
        <w:t xml:space="preserve">ing practical steps </w:t>
      </w:r>
      <w:r w:rsidR="00E967F5">
        <w:rPr>
          <w:rFonts w:ascii="Times New Roman" w:hAnsi="Times New Roman" w:cs="Times New Roman"/>
          <w:color w:val="000000" w:themeColor="text1"/>
          <w:szCs w:val="22"/>
          <w:lang w:val="en-US"/>
        </w:rPr>
        <w:t xml:space="preserve">in </w:t>
      </w:r>
      <w:r w:rsidR="00165510" w:rsidRPr="00165510">
        <w:rPr>
          <w:rFonts w:ascii="Times New Roman" w:hAnsi="Times New Roman" w:cs="Times New Roman"/>
          <w:color w:val="000000" w:themeColor="text1"/>
          <w:szCs w:val="22"/>
          <w:lang w:val="en-US"/>
        </w:rPr>
        <w:t>prepar</w:t>
      </w:r>
      <w:r w:rsidR="00E967F5">
        <w:rPr>
          <w:rFonts w:ascii="Times New Roman" w:hAnsi="Times New Roman" w:cs="Times New Roman"/>
          <w:color w:val="000000" w:themeColor="text1"/>
          <w:szCs w:val="22"/>
          <w:lang w:val="en-US"/>
        </w:rPr>
        <w:t>ing</w:t>
      </w:r>
      <w:r w:rsidR="00165510" w:rsidRPr="00165510">
        <w:rPr>
          <w:rFonts w:ascii="Times New Roman" w:hAnsi="Times New Roman" w:cs="Times New Roman"/>
          <w:color w:val="000000" w:themeColor="text1"/>
          <w:szCs w:val="22"/>
          <w:lang w:val="en-US"/>
        </w:rPr>
        <w:t xml:space="preserve"> for</w:t>
      </w:r>
      <w:r w:rsidR="00AB5135">
        <w:rPr>
          <w:rFonts w:ascii="Times New Roman" w:hAnsi="Times New Roman" w:cs="Times New Roman"/>
          <w:color w:val="000000" w:themeColor="text1"/>
          <w:szCs w:val="22"/>
          <w:lang w:val="en-US"/>
        </w:rPr>
        <w:t xml:space="preserve"> </w:t>
      </w:r>
      <w:r w:rsidR="00165510" w:rsidRPr="00165510">
        <w:rPr>
          <w:rFonts w:ascii="Times New Roman" w:hAnsi="Times New Roman" w:cs="Times New Roman"/>
          <w:color w:val="000000" w:themeColor="text1"/>
          <w:szCs w:val="22"/>
          <w:lang w:val="en-US"/>
        </w:rPr>
        <w:t xml:space="preserve">careers, and </w:t>
      </w:r>
      <w:r w:rsidR="00153EBE" w:rsidRPr="00165510">
        <w:rPr>
          <w:rFonts w:ascii="Times New Roman" w:hAnsi="Times New Roman" w:cs="Times New Roman"/>
          <w:color w:val="000000" w:themeColor="text1"/>
          <w:szCs w:val="22"/>
          <w:lang w:val="en-US"/>
        </w:rPr>
        <w:t>offering</w:t>
      </w:r>
      <w:r w:rsidR="00165510" w:rsidRPr="00165510">
        <w:rPr>
          <w:rFonts w:ascii="Times New Roman" w:hAnsi="Times New Roman" w:cs="Times New Roman"/>
          <w:color w:val="000000" w:themeColor="text1"/>
          <w:szCs w:val="22"/>
          <w:lang w:val="en-US"/>
        </w:rPr>
        <w:t xml:space="preserve"> support for </w:t>
      </w:r>
      <w:r w:rsidR="00D07675">
        <w:rPr>
          <w:rFonts w:ascii="Times New Roman" w:hAnsi="Times New Roman" w:cs="Times New Roman"/>
          <w:color w:val="000000" w:themeColor="text1"/>
          <w:szCs w:val="22"/>
          <w:lang w:val="en-US"/>
        </w:rPr>
        <w:t>professional relationships</w:t>
      </w:r>
      <w:r w:rsidR="006A1A4B">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"/>
          <w:id w:val="1191807747"/>
          <w:placeholder>
            <w:docPart w:val="DefaultPlaceholder_-1854013440"/>
          </w:placeholder>
        </w:sdtPr>
        <w:sdtContent>
          <w:r w:rsidR="00CC7E42" w:rsidRPr="00CC7E42">
            <w:rPr>
              <w:rFonts w:ascii="Times New Roman" w:hAnsi="Times New Roman" w:cs="Times New Roman"/>
              <w:color w:val="000000"/>
              <w:szCs w:val="22"/>
              <w:lang w:val="en-US"/>
            </w:rPr>
            <w:t>(Detgen et al., 2021)</w:t>
          </w:r>
        </w:sdtContent>
      </w:sdt>
      <w:r w:rsidR="00165510" w:rsidRPr="00165510">
        <w:rPr>
          <w:rFonts w:ascii="Times New Roman" w:hAnsi="Times New Roman" w:cs="Times New Roman"/>
          <w:color w:val="000000" w:themeColor="text1"/>
          <w:szCs w:val="22"/>
          <w:lang w:val="en-US"/>
        </w:rPr>
        <w:t>.</w:t>
      </w:r>
      <w:r w:rsidR="007C7242">
        <w:rPr>
          <w:rFonts w:ascii="Times New Roman" w:hAnsi="Times New Roman" w:cs="Times New Roman"/>
          <w:color w:val="000000" w:themeColor="text1"/>
          <w:szCs w:val="22"/>
          <w:lang w:val="en-US"/>
        </w:rPr>
        <w:t xml:space="preserve"> </w:t>
      </w:r>
      <w:r w:rsidR="006B4465">
        <w:rPr>
          <w:rFonts w:ascii="Times New Roman" w:hAnsi="Times New Roman" w:cs="Times New Roman"/>
          <w:color w:val="000000" w:themeColor="text1"/>
          <w:szCs w:val="22"/>
          <w:lang w:val="en-US"/>
        </w:rPr>
        <w:t xml:space="preserve">Previous studies indicate that </w:t>
      </w:r>
      <w:r w:rsidR="0099484B">
        <w:rPr>
          <w:rFonts w:ascii="Times New Roman" w:hAnsi="Times New Roman" w:cs="Times New Roman"/>
          <w:color w:val="000000" w:themeColor="text1"/>
          <w:szCs w:val="22"/>
          <w:lang w:val="en-US"/>
        </w:rPr>
        <w:t>g</w:t>
      </w:r>
      <w:r w:rsidR="00AC04B9" w:rsidRPr="00AC04B9">
        <w:rPr>
          <w:rFonts w:ascii="Times New Roman" w:hAnsi="Times New Roman" w:cs="Times New Roman"/>
          <w:color w:val="000000" w:themeColor="text1"/>
          <w:szCs w:val="22"/>
          <w:lang w:val="en-US"/>
        </w:rPr>
        <w:t>reater participation in career</w:t>
      </w:r>
      <w:r w:rsidR="008240F2">
        <w:rPr>
          <w:rFonts w:ascii="Times New Roman" w:hAnsi="Times New Roman" w:cs="Times New Roman"/>
          <w:color w:val="000000" w:themeColor="text1"/>
          <w:szCs w:val="22"/>
          <w:lang w:val="en-US"/>
        </w:rPr>
        <w:t xml:space="preserve"> </w:t>
      </w:r>
      <w:r w:rsidR="00AC04B9" w:rsidRPr="00AC04B9">
        <w:rPr>
          <w:rFonts w:ascii="Times New Roman" w:hAnsi="Times New Roman" w:cs="Times New Roman"/>
          <w:color w:val="000000" w:themeColor="text1"/>
          <w:szCs w:val="22"/>
          <w:lang w:val="en-US"/>
        </w:rPr>
        <w:t>guidance activities were significantly associated with increased career</w:t>
      </w:r>
      <w:r w:rsidR="008240F2">
        <w:rPr>
          <w:rFonts w:ascii="Times New Roman" w:hAnsi="Times New Roman" w:cs="Times New Roman"/>
          <w:color w:val="000000" w:themeColor="text1"/>
          <w:szCs w:val="22"/>
          <w:lang w:val="en-US"/>
        </w:rPr>
        <w:t xml:space="preserve"> </w:t>
      </w:r>
      <w:r w:rsidR="00AC04B9" w:rsidRPr="00AC04B9">
        <w:rPr>
          <w:rFonts w:ascii="Times New Roman" w:hAnsi="Times New Roman" w:cs="Times New Roman"/>
          <w:color w:val="000000" w:themeColor="text1"/>
          <w:szCs w:val="22"/>
          <w:lang w:val="en-US"/>
        </w:rPr>
        <w:t>readiness</w:t>
      </w:r>
      <w:r w:rsidR="002603C3">
        <w:rPr>
          <w:rFonts w:ascii="Times New Roman" w:hAnsi="Times New Roman" w:cs="Times New Roman"/>
          <w:color w:val="000000" w:themeColor="text1"/>
          <w:szCs w:val="22"/>
          <w:lang w:val="en-US"/>
        </w:rPr>
        <w:t>, higher productivity</w:t>
      </w:r>
      <w:r w:rsidR="00CC3692">
        <w:rPr>
          <w:rFonts w:ascii="Times New Roman" w:hAnsi="Times New Roman" w:cs="Times New Roman"/>
          <w:color w:val="000000" w:themeColor="text1"/>
          <w:szCs w:val="22"/>
          <w:lang w:val="en-US"/>
        </w:rPr>
        <w:t xml:space="preserve"> and </w:t>
      </w:r>
      <w:r w:rsidR="002603C3">
        <w:rPr>
          <w:rFonts w:ascii="Times New Roman" w:hAnsi="Times New Roman" w:cs="Times New Roman"/>
          <w:color w:val="000000" w:themeColor="text1"/>
          <w:szCs w:val="22"/>
          <w:lang w:val="en-US"/>
        </w:rPr>
        <w:t>career adaptability resources</w:t>
      </w:r>
      <w:r w:rsidR="00A47F21">
        <w:rPr>
          <w:rFonts w:ascii="Times New Roman" w:hAnsi="Times New Roman" w:cs="Times New Roman"/>
          <w:color w:val="000000" w:themeColor="text1"/>
          <w:szCs w:val="22"/>
          <w:lang w:val="en-US"/>
        </w:rPr>
        <w:t xml:space="preserve"> among</w:t>
      </w:r>
      <w:r w:rsidR="00375DD4">
        <w:rPr>
          <w:rFonts w:ascii="Times New Roman" w:hAnsi="Times New Roman" w:cs="Times New Roman"/>
          <w:color w:val="000000" w:themeColor="text1"/>
          <w:szCs w:val="22"/>
          <w:lang w:val="en-US"/>
        </w:rPr>
        <w:t xml:space="preserve"> university students</w:t>
      </w:r>
      <w:r w:rsidR="004A0BB9">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"/>
          <w:id w:val="1108999351"/>
          <w:placeholder>
            <w:docPart w:val="DefaultPlaceholder_-1854013440"/>
          </w:placeholder>
        </w:sdtPr>
        <w:sdtContent>
          <w:r w:rsidR="00CC7E42" w:rsidRPr="00CC7E42">
            <w:rPr>
              <w:rFonts w:ascii="Times New Roman" w:hAnsi="Times New Roman" w:cs="Times New Roman"/>
              <w:color w:val="000000"/>
              <w:szCs w:val="22"/>
              <w:lang w:val="en-US"/>
            </w:rPr>
            <w:t xml:space="preserve">(Dodd et al., </w:t>
          </w:r>
          <w:r w:rsidR="00CC7E42" w:rsidRPr="00CC7E42">
            <w:rPr>
              <w:rFonts w:ascii="Times New Roman" w:hAnsi="Times New Roman" w:cs="Times New Roman"/>
              <w:color w:val="000000"/>
              <w:szCs w:val="22"/>
              <w:lang w:val="en-US"/>
            </w:rPr>
            <w:lastRenderedPageBreak/>
            <w:t>2022; Green et al., 2020)</w:t>
          </w:r>
        </w:sdtContent>
      </w:sdt>
      <w:r w:rsidR="0038574D">
        <w:rPr>
          <w:rFonts w:ascii="Times New Roman" w:hAnsi="Times New Roman" w:cs="Times New Roman"/>
          <w:color w:val="000000" w:themeColor="text1"/>
          <w:szCs w:val="22"/>
          <w:lang w:val="en-US"/>
        </w:rPr>
        <w:t>.</w:t>
      </w:r>
      <w:r w:rsidR="00E2197C">
        <w:rPr>
          <w:rFonts w:ascii="Times New Roman" w:hAnsi="Times New Roman" w:cs="Times New Roman"/>
          <w:color w:val="000000" w:themeColor="text1"/>
          <w:szCs w:val="22"/>
          <w:lang w:val="en-US"/>
        </w:rPr>
        <w:t xml:space="preserve"> </w:t>
      </w:r>
      <w:r w:rsidR="007A23EA">
        <w:rPr>
          <w:rFonts w:ascii="Times New Roman" w:hAnsi="Times New Roman" w:cs="Times New Roman"/>
          <w:color w:val="000000" w:themeColor="text1"/>
          <w:szCs w:val="22"/>
          <w:lang w:val="en-US"/>
        </w:rPr>
        <w:t>Meanwhile, c</w:t>
      </w:r>
      <w:r w:rsidR="00E2197C" w:rsidRPr="00E2197C">
        <w:rPr>
          <w:rFonts w:ascii="Times New Roman" w:hAnsi="Times New Roman" w:cs="Times New Roman"/>
          <w:color w:val="000000" w:themeColor="text1"/>
          <w:szCs w:val="22"/>
          <w:lang w:val="en-US"/>
        </w:rPr>
        <w:t>areer modules play a critical role in fostering career readiness by equipping students with the essential knowledge, skills, and attitudes needed to transition effectively from university to the workforce.</w:t>
      </w:r>
      <w:r w:rsidR="007A23EA">
        <w:rPr>
          <w:rFonts w:ascii="Times New Roman" w:hAnsi="Times New Roman" w:cs="Times New Roman"/>
          <w:color w:val="000000" w:themeColor="text1"/>
          <w:szCs w:val="22"/>
          <w:lang w:val="en-US"/>
        </w:rPr>
        <w:t xml:space="preserve"> </w:t>
      </w:r>
      <w:r w:rsidR="00D6624A">
        <w:rPr>
          <w:rFonts w:ascii="Times New Roman" w:hAnsi="Times New Roman" w:cs="Times New Roman"/>
          <w:color w:val="000000" w:themeColor="text1"/>
          <w:szCs w:val="22"/>
          <w:lang w:val="en-US"/>
        </w:rPr>
        <w:t>S</w:t>
      </w:r>
      <w:r w:rsidR="007A23EA" w:rsidRPr="007A23EA">
        <w:rPr>
          <w:rFonts w:ascii="Times New Roman" w:hAnsi="Times New Roman" w:cs="Times New Roman"/>
          <w:color w:val="000000" w:themeColor="text1"/>
          <w:szCs w:val="22"/>
          <w:lang w:val="en-US"/>
        </w:rPr>
        <w:t>tudy results demonstrated t</w:t>
      </w:r>
      <w:r w:rsidR="00FF7AB5">
        <w:rPr>
          <w:rFonts w:ascii="Times New Roman" w:hAnsi="Times New Roman" w:cs="Times New Roman"/>
          <w:color w:val="000000" w:themeColor="text1"/>
          <w:szCs w:val="22"/>
          <w:lang w:val="en-US"/>
        </w:rPr>
        <w:t xml:space="preserve">hat </w:t>
      </w:r>
      <w:r w:rsidR="007A23EA" w:rsidRPr="007A23EA">
        <w:rPr>
          <w:rFonts w:ascii="Times New Roman" w:hAnsi="Times New Roman" w:cs="Times New Roman"/>
          <w:color w:val="000000" w:themeColor="text1"/>
          <w:szCs w:val="22"/>
          <w:lang w:val="en-US"/>
        </w:rPr>
        <w:t>implementing Career Readiness Module among university students prior to graduation improve</w:t>
      </w:r>
      <w:r w:rsidR="00B95D01">
        <w:rPr>
          <w:rFonts w:ascii="Times New Roman" w:hAnsi="Times New Roman" w:cs="Times New Roman"/>
          <w:color w:val="000000" w:themeColor="text1"/>
          <w:szCs w:val="22"/>
          <w:lang w:val="en-US"/>
        </w:rPr>
        <w:t>d</w:t>
      </w:r>
      <w:r w:rsidR="007A23EA" w:rsidRPr="007A23EA">
        <w:rPr>
          <w:rFonts w:ascii="Times New Roman" w:hAnsi="Times New Roman" w:cs="Times New Roman"/>
          <w:color w:val="000000" w:themeColor="text1"/>
          <w:szCs w:val="22"/>
          <w:lang w:val="en-US"/>
        </w:rPr>
        <w:t xml:space="preserve"> their career self-efficacy</w:t>
      </w:r>
      <w:r w:rsidR="00D6624A">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"/>
          <w:id w:val="2106372243"/>
          <w:placeholder>
            <w:docPart w:val="DefaultPlaceholder_-1854013440"/>
          </w:placeholder>
        </w:sdtPr>
        <w:sdtContent>
          <w:r w:rsidR="00CC7E42" w:rsidRPr="00CC7E42">
            <w:rPr>
              <w:rFonts w:ascii="Times New Roman" w:hAnsi="Times New Roman" w:cs="Times New Roman"/>
              <w:color w:val="000000"/>
              <w:szCs w:val="22"/>
              <w:lang w:val="en-US"/>
            </w:rPr>
            <w:t>(Yusoff et al., 2024)</w:t>
          </w:r>
        </w:sdtContent>
      </w:sdt>
      <w:r w:rsidR="007A23EA" w:rsidRPr="007A23EA">
        <w:rPr>
          <w:rFonts w:ascii="Times New Roman" w:hAnsi="Times New Roman" w:cs="Times New Roman"/>
          <w:color w:val="000000" w:themeColor="text1"/>
          <w:szCs w:val="22"/>
          <w:lang w:val="en-US"/>
        </w:rPr>
        <w:t>.</w:t>
      </w:r>
    </w:p>
    <w:p w14:paraId="6C6FCCFC" w14:textId="77777777" w:rsidR="00FF7AB5" w:rsidRDefault="00FF7AB5" w:rsidP="00B041FB">
      <w:pPr>
        <w:spacing w:after="0" w:line="240" w:lineRule="auto"/>
        <w:rPr>
          <w:rFonts w:ascii="Times New Roman" w:hAnsi="Times New Roman" w:cs="Times New Roman"/>
          <w:color w:val="000000" w:themeColor="text1"/>
          <w:szCs w:val="22"/>
          <w:lang w:val="en-US"/>
        </w:rPr>
      </w:pPr>
    </w:p>
    <w:p w14:paraId="49DF2B69" w14:textId="5A4FCA2A" w:rsidR="00E80A78" w:rsidRPr="00804627" w:rsidRDefault="00434037" w:rsidP="00B041FB">
      <w:pPr>
        <w:spacing w:after="0" w:line="240" w:lineRule="auto"/>
        <w:rPr>
          <w:rFonts w:ascii="Times New Roman" w:hAnsi="Times New Roman" w:cs="Times New Roman"/>
          <w:color w:val="000000" w:themeColor="text1"/>
          <w:szCs w:val="22"/>
          <w:lang w:val="en-US"/>
        </w:rPr>
      </w:pPr>
      <w:r w:rsidRPr="00E41166">
        <w:rPr>
          <w:rFonts w:ascii="Times New Roman" w:hAnsi="Times New Roman" w:cs="Times New Roman"/>
          <w:color w:val="000000" w:themeColor="text1"/>
          <w:szCs w:val="22"/>
          <w:lang w:val="en-US"/>
        </w:rPr>
        <w:t>The university c</w:t>
      </w:r>
      <w:r w:rsidR="00E80A78" w:rsidRPr="00E41166">
        <w:rPr>
          <w:rFonts w:ascii="Times New Roman" w:hAnsi="Times New Roman" w:cs="Times New Roman"/>
          <w:color w:val="000000" w:themeColor="text1"/>
          <w:szCs w:val="22"/>
          <w:lang w:val="en-US"/>
        </w:rPr>
        <w:t xml:space="preserve">ounselors </w:t>
      </w:r>
      <w:r w:rsidR="0074041A" w:rsidRPr="00E41166">
        <w:rPr>
          <w:rFonts w:ascii="Times New Roman" w:hAnsi="Times New Roman" w:cs="Times New Roman"/>
          <w:color w:val="000000" w:themeColor="text1"/>
          <w:szCs w:val="22"/>
          <w:lang w:val="en-US"/>
        </w:rPr>
        <w:t xml:space="preserve">play a pivotal role in enhancing students’ career readiness </w:t>
      </w:r>
      <w:r w:rsidR="008D7CE3" w:rsidRPr="00E41166">
        <w:rPr>
          <w:rFonts w:ascii="Times New Roman" w:hAnsi="Times New Roman" w:cs="Times New Roman"/>
          <w:color w:val="000000" w:themeColor="text1"/>
          <w:szCs w:val="22"/>
          <w:lang w:val="en-US"/>
        </w:rPr>
        <w:t>by strategically collaborating with industr</w:t>
      </w:r>
      <w:r w:rsidR="008E63D0" w:rsidRPr="00E41166">
        <w:rPr>
          <w:rFonts w:ascii="Times New Roman" w:hAnsi="Times New Roman" w:cs="Times New Roman"/>
          <w:color w:val="000000" w:themeColor="text1"/>
          <w:szCs w:val="22"/>
          <w:lang w:val="en-US"/>
        </w:rPr>
        <w:t>y</w:t>
      </w:r>
      <w:r w:rsidR="008D7CE3" w:rsidRPr="00E41166">
        <w:rPr>
          <w:rFonts w:ascii="Times New Roman" w:hAnsi="Times New Roman" w:cs="Times New Roman"/>
          <w:color w:val="000000" w:themeColor="text1"/>
          <w:szCs w:val="22"/>
          <w:lang w:val="en-US"/>
        </w:rPr>
        <w:t xml:space="preserve">. Among practical ways </w:t>
      </w:r>
      <w:r w:rsidR="00CC681C" w:rsidRPr="00804627">
        <w:rPr>
          <w:rFonts w:ascii="Times New Roman" w:hAnsi="Times New Roman" w:cs="Times New Roman"/>
          <w:color w:val="000000" w:themeColor="text1"/>
          <w:szCs w:val="22"/>
          <w:lang w:val="en-US"/>
        </w:rPr>
        <w:t xml:space="preserve">of structuring </w:t>
      </w:r>
      <w:r w:rsidR="00771994" w:rsidRPr="00804627">
        <w:rPr>
          <w:rFonts w:ascii="Times New Roman" w:hAnsi="Times New Roman" w:cs="Times New Roman"/>
          <w:color w:val="000000" w:themeColor="text1"/>
          <w:szCs w:val="22"/>
          <w:lang w:val="en-US"/>
        </w:rPr>
        <w:t xml:space="preserve">this collaboration are </w:t>
      </w:r>
      <w:r w:rsidR="00C31599" w:rsidRPr="00804627">
        <w:rPr>
          <w:rFonts w:ascii="Times New Roman" w:hAnsi="Times New Roman" w:cs="Times New Roman"/>
          <w:color w:val="000000" w:themeColor="text1"/>
          <w:szCs w:val="22"/>
          <w:lang w:val="en-US"/>
        </w:rPr>
        <w:t xml:space="preserve">industry-aligned career development programs, </w:t>
      </w:r>
      <w:r w:rsidR="00D7421F" w:rsidRPr="00804627">
        <w:rPr>
          <w:rFonts w:ascii="Times New Roman" w:hAnsi="Times New Roman" w:cs="Times New Roman"/>
          <w:color w:val="000000" w:themeColor="text1"/>
          <w:szCs w:val="22"/>
          <w:lang w:val="en-US"/>
        </w:rPr>
        <w:t xml:space="preserve">career talks, </w:t>
      </w:r>
      <w:r w:rsidR="00BB09C8" w:rsidRPr="00804627">
        <w:rPr>
          <w:rFonts w:ascii="Times New Roman" w:hAnsi="Times New Roman" w:cs="Times New Roman"/>
          <w:color w:val="000000" w:themeColor="text1"/>
          <w:szCs w:val="22"/>
          <w:lang w:val="en-US"/>
        </w:rPr>
        <w:t>c</w:t>
      </w:r>
      <w:r w:rsidR="00B94BE1" w:rsidRPr="00804627">
        <w:rPr>
          <w:rFonts w:ascii="Times New Roman" w:hAnsi="Times New Roman" w:cs="Times New Roman"/>
          <w:color w:val="000000" w:themeColor="text1"/>
          <w:szCs w:val="22"/>
          <w:lang w:val="en-US"/>
        </w:rPr>
        <w:t>ompany-</w:t>
      </w:r>
      <w:r w:rsidR="00BB09C8" w:rsidRPr="00804627">
        <w:rPr>
          <w:rFonts w:ascii="Times New Roman" w:hAnsi="Times New Roman" w:cs="Times New Roman"/>
          <w:color w:val="000000" w:themeColor="text1"/>
          <w:szCs w:val="22"/>
          <w:lang w:val="en-US"/>
        </w:rPr>
        <w:t>l</w:t>
      </w:r>
      <w:r w:rsidR="00B94BE1" w:rsidRPr="00804627">
        <w:rPr>
          <w:rFonts w:ascii="Times New Roman" w:hAnsi="Times New Roman" w:cs="Times New Roman"/>
          <w:color w:val="000000" w:themeColor="text1"/>
          <w:szCs w:val="22"/>
          <w:lang w:val="en-US"/>
        </w:rPr>
        <w:t xml:space="preserve">ed </w:t>
      </w:r>
      <w:r w:rsidR="00BB09C8" w:rsidRPr="00804627">
        <w:rPr>
          <w:rFonts w:ascii="Times New Roman" w:hAnsi="Times New Roman" w:cs="Times New Roman"/>
          <w:color w:val="000000" w:themeColor="text1"/>
          <w:szCs w:val="22"/>
          <w:lang w:val="en-US"/>
        </w:rPr>
        <w:t>c</w:t>
      </w:r>
      <w:r w:rsidR="00B94BE1" w:rsidRPr="00804627">
        <w:rPr>
          <w:rFonts w:ascii="Times New Roman" w:hAnsi="Times New Roman" w:cs="Times New Roman"/>
          <w:color w:val="000000" w:themeColor="text1"/>
          <w:szCs w:val="22"/>
          <w:lang w:val="en-US"/>
        </w:rPr>
        <w:t xml:space="preserve">areer </w:t>
      </w:r>
      <w:r w:rsidR="00BB09C8" w:rsidRPr="00804627">
        <w:rPr>
          <w:rFonts w:ascii="Times New Roman" w:hAnsi="Times New Roman" w:cs="Times New Roman"/>
          <w:color w:val="000000" w:themeColor="text1"/>
          <w:szCs w:val="22"/>
          <w:lang w:val="en-US"/>
        </w:rPr>
        <w:t>f</w:t>
      </w:r>
      <w:r w:rsidR="00B94BE1" w:rsidRPr="00804627">
        <w:rPr>
          <w:rFonts w:ascii="Times New Roman" w:hAnsi="Times New Roman" w:cs="Times New Roman"/>
          <w:color w:val="000000" w:themeColor="text1"/>
          <w:szCs w:val="22"/>
          <w:lang w:val="en-US"/>
        </w:rPr>
        <w:t xml:space="preserve">airs </w:t>
      </w:r>
      <w:r w:rsidR="00BB09C8" w:rsidRPr="00804627">
        <w:rPr>
          <w:rFonts w:ascii="Times New Roman" w:hAnsi="Times New Roman" w:cs="Times New Roman"/>
          <w:color w:val="000000" w:themeColor="text1"/>
          <w:szCs w:val="22"/>
          <w:lang w:val="en-US"/>
        </w:rPr>
        <w:t>and r</w:t>
      </w:r>
      <w:r w:rsidR="00B94BE1" w:rsidRPr="00804627">
        <w:rPr>
          <w:rFonts w:ascii="Times New Roman" w:hAnsi="Times New Roman" w:cs="Times New Roman"/>
          <w:color w:val="000000" w:themeColor="text1"/>
          <w:szCs w:val="22"/>
          <w:lang w:val="en-US"/>
        </w:rPr>
        <w:t>ecruitment</w:t>
      </w:r>
      <w:r w:rsidR="007903A3" w:rsidRPr="00804627">
        <w:rPr>
          <w:rFonts w:ascii="Times New Roman" w:hAnsi="Times New Roman" w:cs="Times New Roman"/>
          <w:color w:val="000000" w:themeColor="text1"/>
          <w:szCs w:val="22"/>
          <w:lang w:val="en-US"/>
        </w:rPr>
        <w:t xml:space="preserve">. </w:t>
      </w:r>
      <w:r w:rsidR="00ED1AD2" w:rsidRPr="00804627">
        <w:rPr>
          <w:rFonts w:ascii="Times New Roman" w:hAnsi="Times New Roman" w:cs="Times New Roman"/>
          <w:color w:val="000000" w:themeColor="text1"/>
          <w:szCs w:val="22"/>
          <w:lang w:val="en-US"/>
        </w:rPr>
        <w:t xml:space="preserve">Study </w:t>
      </w:r>
      <w:r w:rsidR="0031003A" w:rsidRPr="00804627">
        <w:rPr>
          <w:rFonts w:ascii="Times New Roman" w:hAnsi="Times New Roman" w:cs="Times New Roman"/>
          <w:color w:val="000000" w:themeColor="text1"/>
          <w:szCs w:val="22"/>
          <w:lang w:val="en-US"/>
        </w:rPr>
        <w:t>findings reveal a significant improvement in student</w:t>
      </w:r>
      <w:r w:rsidR="00A07191" w:rsidRPr="00804627">
        <w:rPr>
          <w:rFonts w:ascii="Times New Roman" w:hAnsi="Times New Roman" w:cs="Times New Roman"/>
          <w:color w:val="000000" w:themeColor="text1"/>
          <w:szCs w:val="22"/>
          <w:lang w:val="en-US"/>
        </w:rPr>
        <w:t>s’</w:t>
      </w:r>
      <w:r w:rsidR="0031003A" w:rsidRPr="00804627">
        <w:rPr>
          <w:rFonts w:ascii="Times New Roman" w:hAnsi="Times New Roman" w:cs="Times New Roman"/>
          <w:color w:val="000000" w:themeColor="text1"/>
          <w:szCs w:val="22"/>
          <w:lang w:val="en-US"/>
        </w:rPr>
        <w:t xml:space="preserve"> employability skills</w:t>
      </w:r>
      <w:r w:rsidR="00ED1AD2" w:rsidRPr="00804627">
        <w:rPr>
          <w:rFonts w:ascii="Times New Roman" w:hAnsi="Times New Roman" w:cs="Times New Roman"/>
          <w:color w:val="000000" w:themeColor="text1"/>
          <w:szCs w:val="22"/>
          <w:lang w:val="en-US"/>
        </w:rPr>
        <w:t xml:space="preserve"> </w:t>
      </w:r>
      <w:r w:rsidR="00E407C7" w:rsidRPr="00804627">
        <w:rPr>
          <w:rFonts w:ascii="Times New Roman" w:hAnsi="Times New Roman" w:cs="Times New Roman"/>
          <w:color w:val="000000" w:themeColor="text1"/>
          <w:szCs w:val="22"/>
          <w:lang w:val="en-US"/>
        </w:rPr>
        <w:t>and job rea</w:t>
      </w:r>
      <w:r w:rsidR="00893C41" w:rsidRPr="00804627">
        <w:rPr>
          <w:rFonts w:ascii="Times New Roman" w:hAnsi="Times New Roman" w:cs="Times New Roman"/>
          <w:color w:val="000000" w:themeColor="text1"/>
          <w:szCs w:val="22"/>
          <w:lang w:val="en-US"/>
        </w:rPr>
        <w:t xml:space="preserve">diness </w:t>
      </w:r>
      <w:r w:rsidR="00A91033" w:rsidRPr="00804627">
        <w:rPr>
          <w:rFonts w:ascii="Times New Roman" w:hAnsi="Times New Roman" w:cs="Times New Roman"/>
          <w:color w:val="000000" w:themeColor="text1"/>
          <w:szCs w:val="22"/>
          <w:lang w:val="en-US"/>
        </w:rPr>
        <w:t xml:space="preserve">due to collaboration between universities and industries </w:t>
      </w:r>
      <w:sdt>
        <w:sdtPr>
          <w:rPr>
            <w:rFonts w:ascii="Times New Roman" w:hAnsi="Times New Roman" w:cs="Times New Roman"/>
            <w:color w:val="000000"/>
            <w:szCs w:val="22"/>
            <w:lang w:val="en-US"/>
          </w:rPr>
          <w:tag w:val="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"/>
          <w:id w:val="-773628925"/>
          <w:placeholder>
            <w:docPart w:val="DefaultPlaceholder_-1854013440"/>
          </w:placeholder>
        </w:sdtPr>
        <w:sdtContent>
          <w:r w:rsidR="00CC7E42" w:rsidRPr="00804627">
            <w:rPr>
              <w:rFonts w:ascii="Times New Roman" w:eastAsia="Times New Roman" w:hAnsi="Times New Roman" w:cs="Times New Roman"/>
              <w:color w:val="000000"/>
            </w:rPr>
            <w:t>(Al-Atroush &amp; Ibrahim, 2022; Naseer et al., 2025)</w:t>
          </w:r>
          <w:r w:rsidR="00804627">
            <w:rPr>
              <w:rFonts w:ascii="Times New Roman" w:eastAsia="Times New Roman" w:hAnsi="Times New Roman" w:cs="Times New Roman"/>
              <w:color w:val="000000"/>
            </w:rPr>
            <w:t>.</w:t>
          </w:r>
        </w:sdtContent>
      </w:sdt>
    </w:p>
    <w:p w14:paraId="751F4E37" w14:textId="77777777" w:rsidR="00C775EE" w:rsidRPr="00EC5731" w:rsidRDefault="00C775EE" w:rsidP="00106F5B">
      <w:pPr>
        <w:spacing w:after="0" w:line="240" w:lineRule="auto"/>
        <w:rPr>
          <w:rFonts w:ascii="Times New Roman" w:hAnsi="Times New Roman" w:cs="Times New Roman"/>
          <w:color w:val="000000" w:themeColor="text1"/>
          <w:szCs w:val="22"/>
          <w:lang w:val="en-US"/>
        </w:rPr>
      </w:pPr>
    </w:p>
    <w:p w14:paraId="44F54B6D" w14:textId="5A42C672" w:rsidR="00762D4A" w:rsidRPr="00804627" w:rsidRDefault="00AB56B4" w:rsidP="00633CD5">
      <w:pPr>
        <w:spacing w:after="0" w:line="240" w:lineRule="auto"/>
        <w:rPr>
          <w:rFonts w:ascii="Times New Roman" w:hAnsi="Times New Roman" w:cs="Times New Roman"/>
          <w:szCs w:val="22"/>
          <w:lang w:val="en-US"/>
        </w:rPr>
      </w:pPr>
      <w:r w:rsidRPr="00804627">
        <w:rPr>
          <w:rFonts w:ascii="Times New Roman" w:hAnsi="Times New Roman" w:cs="Times New Roman"/>
          <w:color w:val="000000" w:themeColor="text1"/>
          <w:szCs w:val="22"/>
          <w:lang w:val="en-US"/>
        </w:rPr>
        <w:t>By conducting group counseling</w:t>
      </w:r>
      <w:r w:rsidR="00C775EE" w:rsidRPr="00804627">
        <w:rPr>
          <w:rFonts w:ascii="Times New Roman" w:hAnsi="Times New Roman" w:cs="Times New Roman"/>
          <w:color w:val="000000" w:themeColor="text1"/>
          <w:szCs w:val="22"/>
          <w:lang w:val="en-US"/>
        </w:rPr>
        <w:t xml:space="preserve">, </w:t>
      </w:r>
      <w:r w:rsidR="003B2D4F" w:rsidRPr="00804627">
        <w:rPr>
          <w:rFonts w:ascii="Times New Roman" w:hAnsi="Times New Roman" w:cs="Times New Roman"/>
          <w:color w:val="000000" w:themeColor="text1"/>
          <w:szCs w:val="22"/>
          <w:lang w:val="en-US"/>
        </w:rPr>
        <w:t xml:space="preserve">the counselors </w:t>
      </w:r>
      <w:r w:rsidR="00A42C09" w:rsidRPr="00804627">
        <w:rPr>
          <w:rFonts w:ascii="Times New Roman" w:hAnsi="Times New Roman" w:cs="Times New Roman"/>
          <w:color w:val="000000" w:themeColor="text1"/>
          <w:szCs w:val="22"/>
          <w:lang w:val="en-US"/>
        </w:rPr>
        <w:t xml:space="preserve">provide </w:t>
      </w:r>
      <w:r w:rsidR="00C775EE" w:rsidRPr="00804627">
        <w:rPr>
          <w:rFonts w:ascii="Times New Roman" w:hAnsi="Times New Roman" w:cs="Times New Roman"/>
          <w:color w:val="000000" w:themeColor="text1"/>
          <w:szCs w:val="22"/>
          <w:lang w:val="en-US"/>
        </w:rPr>
        <w:t xml:space="preserve">students </w:t>
      </w:r>
      <w:r w:rsidR="00A42C09" w:rsidRPr="00804627">
        <w:rPr>
          <w:rFonts w:ascii="Times New Roman" w:hAnsi="Times New Roman" w:cs="Times New Roman"/>
          <w:color w:val="000000" w:themeColor="text1"/>
          <w:szCs w:val="22"/>
          <w:lang w:val="en-US"/>
        </w:rPr>
        <w:t xml:space="preserve">with </w:t>
      </w:r>
      <w:r w:rsidR="00C775EE" w:rsidRPr="00804627">
        <w:rPr>
          <w:rFonts w:ascii="Times New Roman" w:hAnsi="Times New Roman" w:cs="Times New Roman"/>
          <w:color w:val="000000" w:themeColor="text1"/>
          <w:szCs w:val="22"/>
          <w:lang w:val="en-US"/>
        </w:rPr>
        <w:t>peer support, professional guidance, and structured activities</w:t>
      </w:r>
      <w:r w:rsidR="00EA7833" w:rsidRPr="00804627">
        <w:rPr>
          <w:rFonts w:ascii="Times New Roman" w:hAnsi="Times New Roman" w:cs="Times New Roman"/>
          <w:color w:val="000000" w:themeColor="text1"/>
          <w:szCs w:val="22"/>
          <w:lang w:val="en-US"/>
        </w:rPr>
        <w:t xml:space="preserve"> </w:t>
      </w:r>
      <w:r w:rsidR="00C775EE" w:rsidRPr="00804627">
        <w:rPr>
          <w:rFonts w:ascii="Times New Roman" w:hAnsi="Times New Roman" w:cs="Times New Roman"/>
          <w:color w:val="000000" w:themeColor="text1"/>
          <w:szCs w:val="22"/>
          <w:lang w:val="en-US"/>
        </w:rPr>
        <w:t>which contribute to greater clarity and decision-making confidence.</w:t>
      </w:r>
      <w:r w:rsidR="00823829" w:rsidRPr="00804627">
        <w:rPr>
          <w:rFonts w:ascii="Times New Roman" w:hAnsi="Times New Roman" w:cs="Times New Roman"/>
          <w:color w:val="000000" w:themeColor="text1"/>
          <w:szCs w:val="22"/>
          <w:lang w:val="en-US"/>
        </w:rPr>
        <w:t xml:space="preserve"> </w:t>
      </w:r>
      <w:r w:rsidR="000841C5" w:rsidRPr="00804627">
        <w:rPr>
          <w:rFonts w:ascii="Times New Roman" w:hAnsi="Times New Roman" w:cs="Times New Roman"/>
          <w:color w:val="000000" w:themeColor="text1"/>
          <w:szCs w:val="22"/>
          <w:lang w:val="en-US"/>
        </w:rPr>
        <w:t>Study findings reve</w:t>
      </w:r>
      <w:r w:rsidR="00046297" w:rsidRPr="00804627">
        <w:rPr>
          <w:rFonts w:ascii="Times New Roman" w:hAnsi="Times New Roman" w:cs="Times New Roman"/>
          <w:color w:val="000000" w:themeColor="text1"/>
          <w:szCs w:val="22"/>
          <w:lang w:val="en-US"/>
        </w:rPr>
        <w:t>aled that c</w:t>
      </w:r>
      <w:r w:rsidR="00823829" w:rsidRPr="00804627">
        <w:rPr>
          <w:rFonts w:ascii="Times New Roman" w:hAnsi="Times New Roman" w:cs="Times New Roman"/>
          <w:color w:val="000000" w:themeColor="text1"/>
          <w:szCs w:val="22"/>
          <w:lang w:val="en-US"/>
        </w:rPr>
        <w:t xml:space="preserve">areer intervention components and working alliance </w:t>
      </w:r>
      <w:r w:rsidR="000841C5" w:rsidRPr="00804627">
        <w:rPr>
          <w:rFonts w:ascii="Times New Roman" w:hAnsi="Times New Roman" w:cs="Times New Roman"/>
          <w:color w:val="000000" w:themeColor="text1"/>
          <w:szCs w:val="22"/>
          <w:lang w:val="en-US"/>
        </w:rPr>
        <w:t xml:space="preserve">in group counseling resolve </w:t>
      </w:r>
      <w:r w:rsidR="00823829" w:rsidRPr="00804627">
        <w:rPr>
          <w:rFonts w:ascii="Times New Roman" w:hAnsi="Times New Roman" w:cs="Times New Roman"/>
          <w:color w:val="000000" w:themeColor="text1"/>
          <w:szCs w:val="22"/>
          <w:lang w:val="en-US"/>
        </w:rPr>
        <w:t>career indecision</w:t>
      </w:r>
      <w:r w:rsidR="00046297" w:rsidRPr="00804627">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"/>
          <w:id w:val="1997539859"/>
          <w:placeholder>
            <w:docPart w:val="DefaultPlaceholder_-1854013440"/>
          </w:placeholder>
        </w:sdtPr>
        <w:sdtContent>
          <w:r w:rsidR="00CC7E42" w:rsidRPr="00804627">
            <w:rPr>
              <w:rFonts w:ascii="Times New Roman" w:hAnsi="Times New Roman" w:cs="Times New Roman"/>
              <w:color w:val="000000"/>
              <w:szCs w:val="22"/>
              <w:lang w:val="en-US"/>
            </w:rPr>
            <w:t>(Milot-Lapointe et al., 2019)</w:t>
          </w:r>
        </w:sdtContent>
      </w:sdt>
      <w:r w:rsidR="002C794C" w:rsidRPr="00804627">
        <w:rPr>
          <w:rFonts w:ascii="Times New Roman" w:hAnsi="Times New Roman" w:cs="Times New Roman"/>
          <w:color w:val="000000" w:themeColor="text1"/>
          <w:szCs w:val="22"/>
          <w:lang w:val="en-US"/>
        </w:rPr>
        <w:t xml:space="preserve"> and </w:t>
      </w:r>
      <w:r w:rsidR="00A96C75" w:rsidRPr="00804627">
        <w:rPr>
          <w:rFonts w:ascii="Times New Roman" w:hAnsi="Times New Roman" w:cs="Times New Roman"/>
          <w:color w:val="000000" w:themeColor="text1"/>
          <w:szCs w:val="22"/>
          <w:lang w:val="en-US"/>
        </w:rPr>
        <w:t>increase career confidence</w:t>
      </w:r>
      <w:r w:rsidR="00F16871" w:rsidRPr="00804627">
        <w:rPr>
          <w:rFonts w:ascii="Times New Roman" w:hAnsi="Times New Roman" w:cs="Times New Roman"/>
          <w:color w:val="000000" w:themeColor="text1"/>
          <w:szCs w:val="22"/>
          <w:lang w:val="en-US"/>
        </w:rPr>
        <w:t xml:space="preserve"> </w:t>
      </w:r>
      <w:sdt>
        <w:sdtPr>
          <w:rPr>
            <w:rFonts w:ascii="Times New Roman" w:hAnsi="Times New Roman" w:cs="Times New Roman"/>
            <w:color w:val="000000"/>
            <w:szCs w:val="22"/>
            <w:lang w:val="en-US"/>
          </w:rPr>
          <w:tag w:val="MENDELEY_CITATION_v3_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"/>
          <w:id w:val="103625567"/>
          <w:placeholder>
            <w:docPart w:val="DefaultPlaceholder_-1854013440"/>
          </w:placeholder>
        </w:sdtPr>
        <w:sdtContent>
          <w:r w:rsidR="00CC7E42" w:rsidRPr="00804627">
            <w:rPr>
              <w:rFonts w:ascii="Times New Roman" w:hAnsi="Times New Roman" w:cs="Times New Roman"/>
              <w:color w:val="000000"/>
              <w:szCs w:val="22"/>
              <w:lang w:val="en-US"/>
            </w:rPr>
            <w:t>(Xie et al., 2023).</w:t>
          </w:r>
        </w:sdtContent>
      </w:sdt>
      <w:r w:rsidR="00633CD5" w:rsidRPr="00804627">
        <w:rPr>
          <w:rFonts w:ascii="Times New Roman" w:hAnsi="Times New Roman" w:cs="Times New Roman"/>
          <w:color w:val="000000" w:themeColor="text1"/>
          <w:szCs w:val="22"/>
          <w:lang w:val="en-US"/>
        </w:rPr>
        <w:t xml:space="preserve"> </w:t>
      </w:r>
      <w:r w:rsidR="00213FD6" w:rsidRPr="00804627">
        <w:rPr>
          <w:rFonts w:ascii="Times New Roman" w:hAnsi="Times New Roman" w:cs="Times New Roman"/>
          <w:color w:val="000000" w:themeColor="text1"/>
          <w:szCs w:val="22"/>
          <w:lang w:val="en-US"/>
        </w:rPr>
        <w:t>Meanwhile,</w:t>
      </w:r>
      <w:r w:rsidR="00633CD5" w:rsidRPr="00804627">
        <w:rPr>
          <w:rFonts w:ascii="Times New Roman" w:hAnsi="Times New Roman" w:cs="Times New Roman"/>
          <w:color w:val="000000" w:themeColor="text1"/>
          <w:szCs w:val="22"/>
          <w:lang w:val="en-US"/>
        </w:rPr>
        <w:t xml:space="preserve"> </w:t>
      </w:r>
      <w:r w:rsidR="00D54C49" w:rsidRPr="00804627">
        <w:rPr>
          <w:rFonts w:ascii="Times New Roman" w:hAnsi="Times New Roman" w:cs="Times New Roman"/>
          <w:color w:val="000000" w:themeColor="text1"/>
          <w:szCs w:val="22"/>
          <w:lang w:val="en-US"/>
        </w:rPr>
        <w:t xml:space="preserve">through </w:t>
      </w:r>
      <w:r w:rsidR="000C4650" w:rsidRPr="00804627">
        <w:rPr>
          <w:rFonts w:ascii="Times New Roman" w:hAnsi="Times New Roman" w:cs="Times New Roman"/>
          <w:color w:val="000000" w:themeColor="text1"/>
          <w:szCs w:val="22"/>
          <w:lang w:val="en-US"/>
        </w:rPr>
        <w:t>c</w:t>
      </w:r>
      <w:r w:rsidR="00762D4A" w:rsidRPr="00804627">
        <w:rPr>
          <w:rFonts w:ascii="Times New Roman" w:hAnsi="Times New Roman" w:cs="Times New Roman"/>
          <w:color w:val="000000" w:themeColor="text1"/>
          <w:szCs w:val="22"/>
          <w:lang w:val="en-US"/>
        </w:rPr>
        <w:t>areer coaching</w:t>
      </w:r>
      <w:r w:rsidR="000C4650" w:rsidRPr="00804627">
        <w:rPr>
          <w:rFonts w:ascii="Times New Roman" w:hAnsi="Times New Roman" w:cs="Times New Roman"/>
          <w:color w:val="000000" w:themeColor="text1"/>
          <w:szCs w:val="22"/>
          <w:lang w:val="en-US"/>
        </w:rPr>
        <w:t xml:space="preserve">, </w:t>
      </w:r>
      <w:r w:rsidR="003B2D4F" w:rsidRPr="00804627">
        <w:rPr>
          <w:rFonts w:ascii="Times New Roman" w:hAnsi="Times New Roman" w:cs="Times New Roman"/>
          <w:color w:val="000000" w:themeColor="text1"/>
          <w:szCs w:val="22"/>
          <w:lang w:val="en-US"/>
        </w:rPr>
        <w:t xml:space="preserve">counselors </w:t>
      </w:r>
      <w:r w:rsidR="000C4650" w:rsidRPr="00804627">
        <w:rPr>
          <w:rFonts w:ascii="Times New Roman" w:hAnsi="Times New Roman" w:cs="Times New Roman"/>
          <w:color w:val="000000" w:themeColor="text1"/>
          <w:szCs w:val="22"/>
          <w:lang w:val="en-US"/>
        </w:rPr>
        <w:t xml:space="preserve">in this study </w:t>
      </w:r>
      <w:r w:rsidR="00762D4A" w:rsidRPr="00804627">
        <w:rPr>
          <w:rFonts w:ascii="Times New Roman" w:hAnsi="Times New Roman" w:cs="Times New Roman"/>
          <w:color w:val="000000" w:themeColor="text1"/>
          <w:szCs w:val="22"/>
          <w:lang w:val="en-US"/>
        </w:rPr>
        <w:t>offer</w:t>
      </w:r>
      <w:r w:rsidR="000C4650" w:rsidRPr="00804627">
        <w:rPr>
          <w:rFonts w:ascii="Times New Roman" w:hAnsi="Times New Roman" w:cs="Times New Roman"/>
          <w:color w:val="000000" w:themeColor="text1"/>
          <w:szCs w:val="22"/>
          <w:lang w:val="en-US"/>
        </w:rPr>
        <w:t xml:space="preserve"> </w:t>
      </w:r>
      <w:r w:rsidR="00762D4A" w:rsidRPr="00804627">
        <w:rPr>
          <w:rFonts w:ascii="Times New Roman" w:hAnsi="Times New Roman" w:cs="Times New Roman"/>
          <w:color w:val="000000" w:themeColor="text1"/>
          <w:szCs w:val="22"/>
          <w:lang w:val="en-US"/>
        </w:rPr>
        <w:t xml:space="preserve">a wide range of benefits in enhancing </w:t>
      </w:r>
      <w:r w:rsidR="00213FD6" w:rsidRPr="00804627">
        <w:rPr>
          <w:rFonts w:ascii="Times New Roman" w:hAnsi="Times New Roman" w:cs="Times New Roman"/>
          <w:color w:val="000000" w:themeColor="text1"/>
          <w:szCs w:val="22"/>
          <w:lang w:val="en-US"/>
        </w:rPr>
        <w:t xml:space="preserve">university </w:t>
      </w:r>
      <w:r w:rsidR="00714223" w:rsidRPr="00804627">
        <w:rPr>
          <w:rFonts w:ascii="Times New Roman" w:hAnsi="Times New Roman" w:cs="Times New Roman"/>
          <w:color w:val="000000" w:themeColor="text1"/>
          <w:szCs w:val="22"/>
          <w:lang w:val="en-US"/>
        </w:rPr>
        <w:t xml:space="preserve">students’ </w:t>
      </w:r>
      <w:r w:rsidR="00762D4A" w:rsidRPr="00804627">
        <w:rPr>
          <w:rFonts w:ascii="Times New Roman" w:hAnsi="Times New Roman" w:cs="Times New Roman"/>
          <w:color w:val="000000" w:themeColor="text1"/>
          <w:szCs w:val="22"/>
          <w:lang w:val="en-US"/>
        </w:rPr>
        <w:t xml:space="preserve">career readiness. </w:t>
      </w:r>
      <w:r w:rsidR="007A1B8D" w:rsidRPr="00804627">
        <w:rPr>
          <w:rFonts w:ascii="Times New Roman" w:hAnsi="Times New Roman" w:cs="Times New Roman"/>
          <w:szCs w:val="22"/>
          <w:lang w:val="en-US"/>
        </w:rPr>
        <w:t xml:space="preserve">Among </w:t>
      </w:r>
      <w:r w:rsidR="00762D4A" w:rsidRPr="00804627">
        <w:rPr>
          <w:rFonts w:ascii="Times New Roman" w:hAnsi="Times New Roman" w:cs="Times New Roman"/>
          <w:szCs w:val="22"/>
          <w:lang w:val="en-US"/>
        </w:rPr>
        <w:t xml:space="preserve">the key benefits of career coaching </w:t>
      </w:r>
      <w:r w:rsidR="007A1B8D" w:rsidRPr="00804627">
        <w:rPr>
          <w:rFonts w:ascii="Times New Roman" w:hAnsi="Times New Roman" w:cs="Times New Roman"/>
          <w:szCs w:val="22"/>
          <w:lang w:val="en-US"/>
        </w:rPr>
        <w:t xml:space="preserve">are </w:t>
      </w:r>
      <w:r w:rsidR="00906C39" w:rsidRPr="00804627">
        <w:rPr>
          <w:rFonts w:ascii="Times New Roman" w:hAnsi="Times New Roman" w:cs="Times New Roman"/>
          <w:szCs w:val="22"/>
          <w:lang w:val="en-US"/>
        </w:rPr>
        <w:t xml:space="preserve">reducing </w:t>
      </w:r>
      <w:r w:rsidR="00EC0413" w:rsidRPr="00804627">
        <w:rPr>
          <w:rFonts w:ascii="Times New Roman" w:hAnsi="Times New Roman" w:cs="Times New Roman"/>
          <w:szCs w:val="22"/>
          <w:lang w:val="en-US"/>
        </w:rPr>
        <w:t xml:space="preserve">students’ </w:t>
      </w:r>
      <w:r w:rsidR="00906C39" w:rsidRPr="00804627">
        <w:rPr>
          <w:rFonts w:ascii="Times New Roman" w:hAnsi="Times New Roman" w:cs="Times New Roman"/>
          <w:szCs w:val="22"/>
          <w:lang w:val="en-US"/>
        </w:rPr>
        <w:t>career decision-making stress and increasing their career decision-making self-efficacy</w:t>
      </w:r>
      <w:r w:rsidR="00260E21" w:rsidRPr="00804627">
        <w:rPr>
          <w:rFonts w:ascii="Times New Roman" w:hAnsi="Times New Roman" w:cs="Times New Roman"/>
          <w:szCs w:val="22"/>
          <w:lang w:val="en-US"/>
        </w:rPr>
        <w:t xml:space="preserve"> </w:t>
      </w:r>
      <w:sdt>
        <w:sdtPr>
          <w:rPr>
            <w:rFonts w:ascii="Times New Roman" w:hAnsi="Times New Roman" w:cs="Times New Roman"/>
            <w:color w:val="000000"/>
            <w:szCs w:val="22"/>
            <w:lang w:val="en-US"/>
          </w:rPr>
          <w:tag w:val="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"/>
          <w:id w:val="-2137089165"/>
          <w:placeholder>
            <w:docPart w:val="DefaultPlaceholder_-1854013440"/>
          </w:placeholder>
        </w:sdtPr>
        <w:sdtContent>
          <w:r w:rsidR="00CC7E42" w:rsidRPr="00804627">
            <w:rPr>
              <w:rFonts w:ascii="Times New Roman" w:hAnsi="Times New Roman" w:cs="Times New Roman"/>
              <w:color w:val="000000"/>
              <w:szCs w:val="22"/>
              <w:lang w:val="en-US"/>
            </w:rPr>
            <w:t>(Fris et al., 2025; van der Baan et al., 2024)</w:t>
          </w:r>
        </w:sdtContent>
      </w:sdt>
      <w:r w:rsidR="00EC0413" w:rsidRPr="00804627">
        <w:rPr>
          <w:rFonts w:ascii="Times New Roman" w:hAnsi="Times New Roman" w:cs="Times New Roman"/>
          <w:szCs w:val="22"/>
          <w:lang w:val="en-US"/>
        </w:rPr>
        <w:t xml:space="preserve">. Furthermore, career coaching </w:t>
      </w:r>
      <w:r w:rsidR="00A32F7E" w:rsidRPr="00804627">
        <w:rPr>
          <w:rFonts w:ascii="Times New Roman" w:hAnsi="Times New Roman" w:cs="Times New Roman"/>
          <w:szCs w:val="22"/>
          <w:lang w:val="en-US"/>
        </w:rPr>
        <w:t xml:space="preserve">enhances </w:t>
      </w:r>
      <w:r w:rsidR="00097908" w:rsidRPr="00804627">
        <w:rPr>
          <w:rFonts w:ascii="Times New Roman" w:hAnsi="Times New Roman" w:cs="Times New Roman"/>
          <w:szCs w:val="22"/>
          <w:lang w:val="en-US"/>
        </w:rPr>
        <w:t xml:space="preserve">students’ </w:t>
      </w:r>
      <w:r w:rsidR="00A32F7E" w:rsidRPr="00804627">
        <w:rPr>
          <w:rFonts w:ascii="Times New Roman" w:hAnsi="Times New Roman" w:cs="Times New Roman"/>
          <w:szCs w:val="22"/>
          <w:lang w:val="en-US"/>
        </w:rPr>
        <w:t xml:space="preserve">career-goal clarity </w:t>
      </w:r>
      <w:r w:rsidR="00097908" w:rsidRPr="00804627">
        <w:rPr>
          <w:rFonts w:ascii="Times New Roman" w:hAnsi="Times New Roman" w:cs="Times New Roman"/>
          <w:szCs w:val="22"/>
          <w:lang w:val="en-US"/>
        </w:rPr>
        <w:t xml:space="preserve">and </w:t>
      </w:r>
      <w:r w:rsidR="00906C39" w:rsidRPr="00804627">
        <w:rPr>
          <w:rFonts w:ascii="Times New Roman" w:hAnsi="Times New Roman" w:cs="Times New Roman"/>
          <w:szCs w:val="22"/>
          <w:lang w:val="en-US"/>
        </w:rPr>
        <w:t>career choice certain</w:t>
      </w:r>
      <w:r w:rsidR="00097908" w:rsidRPr="00804627">
        <w:rPr>
          <w:rFonts w:ascii="Times New Roman" w:hAnsi="Times New Roman" w:cs="Times New Roman"/>
          <w:szCs w:val="22"/>
          <w:lang w:val="en-US"/>
        </w:rPr>
        <w:t>t</w:t>
      </w:r>
      <w:r w:rsidR="00906C39" w:rsidRPr="00804627">
        <w:rPr>
          <w:rFonts w:ascii="Times New Roman" w:hAnsi="Times New Roman" w:cs="Times New Roman"/>
          <w:szCs w:val="22"/>
          <w:lang w:val="en-US"/>
        </w:rPr>
        <w:t>y</w:t>
      </w:r>
      <w:r w:rsidR="00DC7BB3" w:rsidRPr="00804627">
        <w:rPr>
          <w:rFonts w:ascii="Times New Roman" w:hAnsi="Times New Roman" w:cs="Times New Roman"/>
          <w:szCs w:val="22"/>
          <w:lang w:val="en-US"/>
        </w:rPr>
        <w:t xml:space="preserve"> </w:t>
      </w:r>
      <w:sdt>
        <w:sdtPr>
          <w:rPr>
            <w:rFonts w:ascii="Times New Roman" w:hAnsi="Times New Roman" w:cs="Times New Roman"/>
            <w:color w:val="000000"/>
            <w:szCs w:val="22"/>
            <w:lang w:val="en-US"/>
          </w:rPr>
          <w:tag w:val="MENDELEY_CITATION_v3_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"/>
          <w:id w:val="-80526672"/>
          <w:placeholder>
            <w:docPart w:val="DefaultPlaceholder_-1854013440"/>
          </w:placeholder>
        </w:sdtPr>
        <w:sdtContent>
          <w:r w:rsidR="00CC7E42" w:rsidRPr="00804627">
            <w:rPr>
              <w:rFonts w:ascii="Times New Roman" w:eastAsia="Times New Roman" w:hAnsi="Times New Roman" w:cs="Times New Roman"/>
              <w:color w:val="000000"/>
            </w:rPr>
            <w:t>(Ebner, 2021; Lancer &amp; Eatough. Virginia, 2018)</w:t>
          </w:r>
        </w:sdtContent>
      </w:sdt>
      <w:r w:rsidR="00906C39" w:rsidRPr="00804627">
        <w:rPr>
          <w:rFonts w:ascii="Times New Roman" w:hAnsi="Times New Roman" w:cs="Times New Roman"/>
          <w:szCs w:val="22"/>
          <w:lang w:val="en-US"/>
        </w:rPr>
        <w:t>.</w:t>
      </w:r>
      <w:r w:rsidR="00471675" w:rsidRPr="00804627">
        <w:rPr>
          <w:rFonts w:ascii="Times New Roman" w:hAnsi="Times New Roman" w:cs="Times New Roman"/>
          <w:szCs w:val="22"/>
          <w:lang w:val="en-US"/>
        </w:rPr>
        <w:t xml:space="preserve"> </w:t>
      </w:r>
    </w:p>
    <w:p w14:paraId="4984CA07" w14:textId="77777777" w:rsidR="006C04E9" w:rsidRPr="00804627" w:rsidRDefault="006C04E9" w:rsidP="00FF37AD">
      <w:pPr>
        <w:spacing w:after="0" w:line="240" w:lineRule="auto"/>
        <w:jc w:val="both"/>
        <w:rPr>
          <w:rFonts w:ascii="Times New Roman" w:hAnsi="Times New Roman" w:cs="Times New Roman"/>
          <w:color w:val="000000" w:themeColor="text1"/>
          <w:szCs w:val="22"/>
          <w:lang w:val="en-US"/>
        </w:rPr>
      </w:pPr>
    </w:p>
    <w:p w14:paraId="5DE1F3CE" w14:textId="2D47F444" w:rsidR="00E47B2B" w:rsidRPr="007B4413" w:rsidRDefault="006C04E9" w:rsidP="007B4413">
      <w:pPr>
        <w:spacing w:after="0" w:line="240" w:lineRule="auto"/>
        <w:jc w:val="both"/>
        <w:rPr>
          <w:rFonts w:ascii="Times New Roman" w:hAnsi="Times New Roman" w:cs="Times New Roman"/>
          <w:b/>
          <w:bCs/>
          <w:color w:val="000000" w:themeColor="text1"/>
          <w:szCs w:val="22"/>
          <w:lang w:val="en-US"/>
        </w:rPr>
      </w:pPr>
      <w:r w:rsidRPr="00E47B2B">
        <w:rPr>
          <w:rFonts w:ascii="Times New Roman" w:hAnsi="Times New Roman" w:cs="Times New Roman"/>
          <w:b/>
          <w:bCs/>
          <w:color w:val="000000" w:themeColor="text1"/>
          <w:szCs w:val="22"/>
          <w:lang w:val="en-US"/>
        </w:rPr>
        <w:t>CONCLUSION</w:t>
      </w:r>
    </w:p>
    <w:p w14:paraId="72DF6EA1" w14:textId="6A9DDF25" w:rsidR="006C04E9" w:rsidRPr="006C04E9" w:rsidRDefault="00A77D34" w:rsidP="00582F5E">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Counselors in this study </w:t>
      </w:r>
      <w:r w:rsidR="006304A4">
        <w:rPr>
          <w:rFonts w:ascii="Times New Roman" w:hAnsi="Times New Roman" w:cs="Times New Roman"/>
          <w:color w:val="000000" w:themeColor="text1"/>
          <w:szCs w:val="22"/>
          <w:lang w:val="en-US"/>
        </w:rPr>
        <w:t xml:space="preserve">employed </w:t>
      </w:r>
      <w:r w:rsidR="007B4413" w:rsidRPr="007B4413">
        <w:rPr>
          <w:rFonts w:ascii="Times New Roman" w:hAnsi="Times New Roman" w:cs="Times New Roman"/>
          <w:color w:val="000000" w:themeColor="text1"/>
          <w:szCs w:val="22"/>
          <w:lang w:val="en-US"/>
        </w:rPr>
        <w:t xml:space="preserve">various </w:t>
      </w:r>
      <w:r w:rsidR="00D81871">
        <w:rPr>
          <w:rFonts w:ascii="Times New Roman" w:hAnsi="Times New Roman" w:cs="Times New Roman"/>
          <w:color w:val="000000" w:themeColor="text1"/>
          <w:szCs w:val="22"/>
          <w:lang w:val="en-US"/>
        </w:rPr>
        <w:t xml:space="preserve">strategies in assisting final year students </w:t>
      </w:r>
      <w:r w:rsidR="008D6F8B">
        <w:rPr>
          <w:rFonts w:ascii="Times New Roman" w:hAnsi="Times New Roman" w:cs="Times New Roman"/>
          <w:color w:val="000000" w:themeColor="text1"/>
          <w:szCs w:val="22"/>
          <w:lang w:val="en-US"/>
        </w:rPr>
        <w:t>to enhance their career readiness</w:t>
      </w:r>
      <w:r w:rsidR="007B4413" w:rsidRPr="007B4413">
        <w:rPr>
          <w:rFonts w:ascii="Times New Roman" w:hAnsi="Times New Roman" w:cs="Times New Roman"/>
          <w:color w:val="000000" w:themeColor="text1"/>
          <w:szCs w:val="22"/>
          <w:lang w:val="en-US"/>
        </w:rPr>
        <w:t xml:space="preserve">. Prior to </w:t>
      </w:r>
      <w:r w:rsidR="00804514">
        <w:rPr>
          <w:rFonts w:ascii="Times New Roman" w:hAnsi="Times New Roman" w:cs="Times New Roman"/>
          <w:color w:val="000000" w:themeColor="text1"/>
          <w:szCs w:val="22"/>
          <w:lang w:val="en-US"/>
        </w:rPr>
        <w:t xml:space="preserve">this </w:t>
      </w:r>
      <w:r w:rsidR="007B4413" w:rsidRPr="007B4413">
        <w:rPr>
          <w:rFonts w:ascii="Times New Roman" w:hAnsi="Times New Roman" w:cs="Times New Roman"/>
          <w:color w:val="000000" w:themeColor="text1"/>
          <w:szCs w:val="22"/>
          <w:lang w:val="en-US"/>
        </w:rPr>
        <w:t>study, little was understood about the</w:t>
      </w:r>
      <w:r w:rsidR="00A30F8C">
        <w:rPr>
          <w:rFonts w:ascii="Times New Roman" w:hAnsi="Times New Roman" w:cs="Times New Roman"/>
          <w:color w:val="000000" w:themeColor="text1"/>
          <w:szCs w:val="22"/>
          <w:lang w:val="en-US"/>
        </w:rPr>
        <w:t xml:space="preserve">ir efforts in fostering </w:t>
      </w:r>
      <w:r w:rsidR="00DD5803">
        <w:rPr>
          <w:rFonts w:ascii="Times New Roman" w:hAnsi="Times New Roman" w:cs="Times New Roman"/>
          <w:color w:val="000000" w:themeColor="text1"/>
          <w:szCs w:val="22"/>
          <w:lang w:val="en-US"/>
        </w:rPr>
        <w:t>career readiness among final year students</w:t>
      </w:r>
      <w:r w:rsidR="007B4413" w:rsidRPr="007B4413">
        <w:rPr>
          <w:rFonts w:ascii="Times New Roman" w:hAnsi="Times New Roman" w:cs="Times New Roman"/>
          <w:color w:val="000000" w:themeColor="text1"/>
          <w:szCs w:val="22"/>
          <w:lang w:val="en-US"/>
        </w:rPr>
        <w:t>.</w:t>
      </w:r>
      <w:r w:rsidR="007B4413">
        <w:rPr>
          <w:rFonts w:ascii="Times New Roman" w:hAnsi="Times New Roman" w:cs="Times New Roman"/>
          <w:color w:val="000000" w:themeColor="text1"/>
          <w:szCs w:val="22"/>
          <w:lang w:val="en-US"/>
        </w:rPr>
        <w:t xml:space="preserve"> </w:t>
      </w:r>
      <w:r w:rsidR="00684846">
        <w:rPr>
          <w:rFonts w:ascii="Times New Roman" w:hAnsi="Times New Roman" w:cs="Times New Roman"/>
          <w:color w:val="000000" w:themeColor="text1"/>
          <w:szCs w:val="22"/>
          <w:lang w:val="en-US"/>
        </w:rPr>
        <w:t xml:space="preserve">The </w:t>
      </w:r>
      <w:r w:rsidR="00582F5E" w:rsidRPr="00582F5E">
        <w:rPr>
          <w:rFonts w:ascii="Times New Roman" w:hAnsi="Times New Roman" w:cs="Times New Roman"/>
          <w:color w:val="000000" w:themeColor="text1"/>
          <w:szCs w:val="22"/>
          <w:lang w:val="en-US"/>
        </w:rPr>
        <w:t>findings reveal</w:t>
      </w:r>
      <w:r w:rsidR="001806B4">
        <w:rPr>
          <w:rFonts w:ascii="Times New Roman" w:hAnsi="Times New Roman" w:cs="Times New Roman"/>
          <w:color w:val="000000" w:themeColor="text1"/>
          <w:szCs w:val="22"/>
          <w:lang w:val="en-US"/>
        </w:rPr>
        <w:t>ed</w:t>
      </w:r>
      <w:r w:rsidR="00582F5E" w:rsidRPr="00582F5E">
        <w:rPr>
          <w:rFonts w:ascii="Times New Roman" w:hAnsi="Times New Roman" w:cs="Times New Roman"/>
          <w:color w:val="000000" w:themeColor="text1"/>
          <w:szCs w:val="22"/>
          <w:lang w:val="en-US"/>
        </w:rPr>
        <w:t xml:space="preserve"> a diverse range of </w:t>
      </w:r>
      <w:r w:rsidR="00DD5803">
        <w:rPr>
          <w:rFonts w:ascii="Times New Roman" w:hAnsi="Times New Roman" w:cs="Times New Roman"/>
          <w:color w:val="000000" w:themeColor="text1"/>
          <w:szCs w:val="22"/>
          <w:lang w:val="en-US"/>
        </w:rPr>
        <w:t xml:space="preserve">strategies such as </w:t>
      </w:r>
      <w:r w:rsidR="00DD5803" w:rsidRPr="00DD5803">
        <w:rPr>
          <w:rFonts w:ascii="Times New Roman" w:hAnsi="Times New Roman" w:cs="Times New Roman"/>
          <w:color w:val="000000" w:themeColor="text1"/>
          <w:szCs w:val="22"/>
          <w:lang w:val="en-US"/>
        </w:rPr>
        <w:t>organizing programs and workshops, collaborating with industr</w:t>
      </w:r>
      <w:r w:rsidR="00996566">
        <w:rPr>
          <w:rFonts w:ascii="Times New Roman" w:hAnsi="Times New Roman" w:cs="Times New Roman"/>
          <w:color w:val="000000" w:themeColor="text1"/>
          <w:szCs w:val="22"/>
          <w:lang w:val="en-US"/>
        </w:rPr>
        <w:t>y</w:t>
      </w:r>
      <w:r w:rsidR="00DD5803" w:rsidRPr="00DD5803">
        <w:rPr>
          <w:rFonts w:ascii="Times New Roman" w:hAnsi="Times New Roman" w:cs="Times New Roman"/>
          <w:color w:val="000000" w:themeColor="text1"/>
          <w:szCs w:val="22"/>
          <w:lang w:val="en-US"/>
        </w:rPr>
        <w:t>, designing career modules, conducting group counselling sessions and providing individual coaching</w:t>
      </w:r>
      <w:r w:rsidR="00582F5E" w:rsidRPr="00582F5E">
        <w:rPr>
          <w:rFonts w:ascii="Times New Roman" w:hAnsi="Times New Roman" w:cs="Times New Roman"/>
          <w:color w:val="000000" w:themeColor="text1"/>
          <w:szCs w:val="22"/>
          <w:lang w:val="en-US"/>
        </w:rPr>
        <w:t xml:space="preserve">. </w:t>
      </w:r>
      <w:r w:rsidR="00BB3C3C">
        <w:rPr>
          <w:rFonts w:ascii="Times New Roman" w:hAnsi="Times New Roman" w:cs="Times New Roman"/>
          <w:color w:val="000000" w:themeColor="text1"/>
          <w:szCs w:val="22"/>
          <w:lang w:val="en-US"/>
        </w:rPr>
        <w:t xml:space="preserve">This </w:t>
      </w:r>
      <w:r w:rsidR="00582F5E" w:rsidRPr="00582F5E">
        <w:rPr>
          <w:rFonts w:ascii="Times New Roman" w:hAnsi="Times New Roman" w:cs="Times New Roman"/>
          <w:color w:val="000000" w:themeColor="text1"/>
          <w:szCs w:val="22"/>
          <w:lang w:val="en-US"/>
        </w:rPr>
        <w:t>study suggest</w:t>
      </w:r>
      <w:r w:rsidR="007F43ED">
        <w:rPr>
          <w:rFonts w:ascii="Times New Roman" w:hAnsi="Times New Roman" w:cs="Times New Roman"/>
          <w:color w:val="000000" w:themeColor="text1"/>
          <w:szCs w:val="22"/>
          <w:lang w:val="en-US"/>
        </w:rPr>
        <w:t>ed</w:t>
      </w:r>
      <w:r w:rsidR="00582F5E" w:rsidRPr="00582F5E">
        <w:rPr>
          <w:rFonts w:ascii="Times New Roman" w:hAnsi="Times New Roman" w:cs="Times New Roman"/>
          <w:color w:val="000000" w:themeColor="text1"/>
          <w:szCs w:val="22"/>
          <w:lang w:val="en-US"/>
        </w:rPr>
        <w:t xml:space="preserve"> that enhanced support</w:t>
      </w:r>
      <w:r w:rsidR="00B04D89">
        <w:rPr>
          <w:rFonts w:ascii="Times New Roman" w:hAnsi="Times New Roman" w:cs="Times New Roman"/>
          <w:color w:val="000000" w:themeColor="text1"/>
          <w:szCs w:val="22"/>
          <w:lang w:val="en-US"/>
        </w:rPr>
        <w:t xml:space="preserve"> from </w:t>
      </w:r>
      <w:r w:rsidR="00F72010">
        <w:rPr>
          <w:rFonts w:ascii="Times New Roman" w:hAnsi="Times New Roman" w:cs="Times New Roman"/>
          <w:color w:val="000000" w:themeColor="text1"/>
          <w:szCs w:val="22"/>
          <w:lang w:val="en-US"/>
        </w:rPr>
        <w:t xml:space="preserve">faculty members </w:t>
      </w:r>
      <w:r w:rsidR="00582F5E" w:rsidRPr="00582F5E">
        <w:rPr>
          <w:rFonts w:ascii="Times New Roman" w:hAnsi="Times New Roman" w:cs="Times New Roman"/>
          <w:color w:val="000000" w:themeColor="text1"/>
          <w:szCs w:val="22"/>
          <w:lang w:val="en-US"/>
        </w:rPr>
        <w:t xml:space="preserve">and </w:t>
      </w:r>
      <w:r w:rsidR="00F72010">
        <w:rPr>
          <w:rFonts w:ascii="Times New Roman" w:hAnsi="Times New Roman" w:cs="Times New Roman"/>
          <w:color w:val="000000" w:themeColor="text1"/>
          <w:szCs w:val="22"/>
          <w:lang w:val="en-US"/>
        </w:rPr>
        <w:t xml:space="preserve">university </w:t>
      </w:r>
      <w:r w:rsidR="00802810">
        <w:rPr>
          <w:rFonts w:ascii="Times New Roman" w:hAnsi="Times New Roman" w:cs="Times New Roman"/>
          <w:color w:val="000000" w:themeColor="text1"/>
          <w:szCs w:val="22"/>
          <w:lang w:val="en-US"/>
        </w:rPr>
        <w:t xml:space="preserve">stakeholders </w:t>
      </w:r>
      <w:r w:rsidR="00582F5E" w:rsidRPr="00582F5E">
        <w:rPr>
          <w:rFonts w:ascii="Times New Roman" w:hAnsi="Times New Roman" w:cs="Times New Roman"/>
          <w:color w:val="000000" w:themeColor="text1"/>
          <w:szCs w:val="22"/>
          <w:lang w:val="en-US"/>
        </w:rPr>
        <w:t xml:space="preserve">could </w:t>
      </w:r>
      <w:r w:rsidR="00602D29">
        <w:rPr>
          <w:rFonts w:ascii="Times New Roman" w:hAnsi="Times New Roman" w:cs="Times New Roman"/>
          <w:color w:val="000000" w:themeColor="text1"/>
          <w:szCs w:val="22"/>
          <w:lang w:val="en-US"/>
        </w:rPr>
        <w:t>assist in enhancing students’ participation in career readiness programs</w:t>
      </w:r>
      <w:r w:rsidR="001C01F2">
        <w:rPr>
          <w:rFonts w:ascii="Times New Roman" w:hAnsi="Times New Roman" w:cs="Times New Roman"/>
          <w:color w:val="000000" w:themeColor="text1"/>
          <w:szCs w:val="22"/>
          <w:lang w:val="en-US"/>
        </w:rPr>
        <w:t xml:space="preserve"> organized by university </w:t>
      </w:r>
      <w:r w:rsidR="00FD3CCB">
        <w:rPr>
          <w:rFonts w:ascii="Times New Roman" w:hAnsi="Times New Roman" w:cs="Times New Roman"/>
          <w:color w:val="000000" w:themeColor="text1"/>
          <w:szCs w:val="22"/>
          <w:lang w:val="en-US"/>
        </w:rPr>
        <w:lastRenderedPageBreak/>
        <w:t>counselors</w:t>
      </w:r>
      <w:r w:rsidR="00582F5E" w:rsidRPr="00582F5E">
        <w:rPr>
          <w:rFonts w:ascii="Times New Roman" w:hAnsi="Times New Roman" w:cs="Times New Roman"/>
          <w:color w:val="000000" w:themeColor="text1"/>
          <w:szCs w:val="22"/>
          <w:lang w:val="en-US"/>
        </w:rPr>
        <w:t xml:space="preserve">. </w:t>
      </w:r>
      <w:r w:rsidR="007933ED">
        <w:rPr>
          <w:rFonts w:ascii="Times New Roman" w:hAnsi="Times New Roman" w:cs="Times New Roman"/>
          <w:color w:val="000000" w:themeColor="text1"/>
          <w:szCs w:val="22"/>
          <w:lang w:val="en-US"/>
        </w:rPr>
        <w:t>Indeed</w:t>
      </w:r>
      <w:r w:rsidR="00582F5E" w:rsidRPr="00582F5E">
        <w:rPr>
          <w:rFonts w:ascii="Times New Roman" w:hAnsi="Times New Roman" w:cs="Times New Roman"/>
          <w:color w:val="000000" w:themeColor="text1"/>
          <w:szCs w:val="22"/>
          <w:lang w:val="en-US"/>
        </w:rPr>
        <w:t xml:space="preserve">, the involvement of </w:t>
      </w:r>
      <w:r w:rsidR="002C1CAC">
        <w:rPr>
          <w:rFonts w:ascii="Times New Roman" w:hAnsi="Times New Roman" w:cs="Times New Roman"/>
          <w:color w:val="000000" w:themeColor="text1"/>
          <w:szCs w:val="22"/>
          <w:lang w:val="en-US"/>
        </w:rPr>
        <w:t xml:space="preserve">all parties is crucial in </w:t>
      </w:r>
      <w:r w:rsidR="00704A9D">
        <w:rPr>
          <w:rFonts w:ascii="Times New Roman" w:hAnsi="Times New Roman" w:cs="Times New Roman"/>
          <w:color w:val="000000" w:themeColor="text1"/>
          <w:szCs w:val="22"/>
          <w:lang w:val="en-US"/>
        </w:rPr>
        <w:t>increasing graduate employ</w:t>
      </w:r>
      <w:r w:rsidR="009E37A4">
        <w:rPr>
          <w:rFonts w:ascii="Times New Roman" w:hAnsi="Times New Roman" w:cs="Times New Roman"/>
          <w:color w:val="000000" w:themeColor="text1"/>
          <w:szCs w:val="22"/>
          <w:lang w:val="en-US"/>
        </w:rPr>
        <w:t>ability</w:t>
      </w:r>
      <w:r w:rsidR="00672855">
        <w:rPr>
          <w:rFonts w:ascii="Times New Roman" w:hAnsi="Times New Roman" w:cs="Times New Roman"/>
          <w:color w:val="000000" w:themeColor="text1"/>
          <w:szCs w:val="22"/>
          <w:lang w:val="en-US"/>
        </w:rPr>
        <w:t xml:space="preserve"> in Malaysian labor market. </w:t>
      </w:r>
    </w:p>
    <w:p w14:paraId="280897D5" w14:textId="77777777" w:rsidR="00683539" w:rsidRDefault="00683539" w:rsidP="00E73571">
      <w:pPr>
        <w:spacing w:after="0" w:line="240" w:lineRule="auto"/>
        <w:jc w:val="both"/>
        <w:rPr>
          <w:rFonts w:ascii="Times New Roman" w:hAnsi="Times New Roman" w:cs="Times New Roman"/>
          <w:color w:val="000000" w:themeColor="text1"/>
          <w:szCs w:val="22"/>
          <w:lang w:val="en-US"/>
        </w:rPr>
      </w:pPr>
    </w:p>
    <w:p w14:paraId="4033EA70" w14:textId="77777777" w:rsidR="00B83402" w:rsidRPr="005E00A9" w:rsidRDefault="00B83402" w:rsidP="00E73571">
      <w:pPr>
        <w:spacing w:after="0" w:line="240" w:lineRule="auto"/>
        <w:jc w:val="both"/>
        <w:rPr>
          <w:rFonts w:ascii="Times New Roman" w:hAnsi="Times New Roman" w:cs="Times New Roman"/>
          <w:b/>
          <w:bCs/>
          <w:color w:val="000000" w:themeColor="text1"/>
          <w:szCs w:val="22"/>
          <w:lang w:val="en-US"/>
        </w:rPr>
      </w:pPr>
      <w:r w:rsidRPr="005E00A9">
        <w:rPr>
          <w:rFonts w:ascii="Times New Roman" w:hAnsi="Times New Roman" w:cs="Times New Roman"/>
          <w:b/>
          <w:bCs/>
          <w:color w:val="000000" w:themeColor="text1"/>
          <w:szCs w:val="22"/>
          <w:lang w:val="en-US"/>
        </w:rPr>
        <w:t>Informed Consent Statement</w:t>
      </w:r>
    </w:p>
    <w:p w14:paraId="22B5AA39" w14:textId="14CC0FDC" w:rsidR="00B83402" w:rsidRPr="003F3EA8" w:rsidRDefault="0013127F" w:rsidP="00C744B3">
      <w:pPr>
        <w:spacing w:after="0" w:line="240" w:lineRule="auto"/>
        <w:rPr>
          <w:rFonts w:ascii="Times New Roman" w:hAnsi="Times New Roman" w:cs="Times New Roman"/>
          <w:szCs w:val="22"/>
          <w:lang w:val="en-US"/>
        </w:rPr>
      </w:pPr>
      <w:r w:rsidRPr="003F3EA8">
        <w:rPr>
          <w:rFonts w:ascii="Times New Roman" w:hAnsi="Times New Roman" w:cs="Times New Roman"/>
          <w:szCs w:val="22"/>
          <w:lang w:val="en-US"/>
        </w:rPr>
        <w:t xml:space="preserve">All </w:t>
      </w:r>
      <w:r w:rsidR="007F07FA" w:rsidRPr="003F3EA8">
        <w:rPr>
          <w:rFonts w:ascii="Times New Roman" w:hAnsi="Times New Roman" w:cs="Times New Roman"/>
          <w:szCs w:val="22"/>
          <w:lang w:val="en-US"/>
        </w:rPr>
        <w:t>participants agree</w:t>
      </w:r>
      <w:r w:rsidR="00C744B3" w:rsidRPr="003F3EA8">
        <w:rPr>
          <w:rFonts w:ascii="Times New Roman" w:hAnsi="Times New Roman" w:cs="Times New Roman"/>
          <w:szCs w:val="22"/>
          <w:lang w:val="en-US"/>
        </w:rPr>
        <w:t xml:space="preserve">d </w:t>
      </w:r>
      <w:r w:rsidR="007F07FA" w:rsidRPr="003F3EA8">
        <w:rPr>
          <w:rFonts w:ascii="Times New Roman" w:hAnsi="Times New Roman" w:cs="Times New Roman"/>
          <w:szCs w:val="22"/>
          <w:lang w:val="en-US"/>
        </w:rPr>
        <w:t xml:space="preserve">to </w:t>
      </w:r>
      <w:r w:rsidR="003F3EA8" w:rsidRPr="003F3EA8">
        <w:rPr>
          <w:rFonts w:ascii="Times New Roman" w:hAnsi="Times New Roman" w:cs="Times New Roman"/>
          <w:szCs w:val="22"/>
          <w:lang w:val="en-US"/>
        </w:rPr>
        <w:t>be involved in this study</w:t>
      </w:r>
      <w:r w:rsidR="007F07FA" w:rsidRPr="003F3EA8">
        <w:rPr>
          <w:rFonts w:ascii="Times New Roman" w:hAnsi="Times New Roman" w:cs="Times New Roman"/>
          <w:szCs w:val="22"/>
          <w:lang w:val="en-US"/>
        </w:rPr>
        <w:t>.</w:t>
      </w:r>
    </w:p>
    <w:p w14:paraId="332E5FD8" w14:textId="77777777" w:rsidR="00D975C6" w:rsidRDefault="00D975C6" w:rsidP="00CE3FDA">
      <w:pPr>
        <w:spacing w:after="0" w:line="240" w:lineRule="auto"/>
        <w:jc w:val="both"/>
        <w:rPr>
          <w:rFonts w:ascii="Times New Roman" w:hAnsi="Times New Roman" w:cs="Times New Roman"/>
          <w:b/>
          <w:bCs/>
          <w:color w:val="000000" w:themeColor="text1"/>
          <w:szCs w:val="22"/>
          <w:lang w:val="en-US"/>
        </w:rPr>
      </w:pPr>
    </w:p>
    <w:p w14:paraId="60F906B2" w14:textId="3A8248C4" w:rsidR="005E00A9" w:rsidRPr="00CE3FDA" w:rsidRDefault="00B83402" w:rsidP="00CE3FDA">
      <w:pPr>
        <w:spacing w:after="0" w:line="240" w:lineRule="auto"/>
        <w:jc w:val="both"/>
        <w:rPr>
          <w:rFonts w:ascii="Times New Roman" w:hAnsi="Times New Roman" w:cs="Times New Roman"/>
          <w:b/>
          <w:bCs/>
          <w:color w:val="000000" w:themeColor="text1"/>
          <w:szCs w:val="22"/>
          <w:lang w:val="en-US"/>
        </w:rPr>
      </w:pPr>
      <w:r w:rsidRPr="005E00A9">
        <w:rPr>
          <w:rFonts w:ascii="Times New Roman" w:hAnsi="Times New Roman" w:cs="Times New Roman"/>
          <w:b/>
          <w:bCs/>
          <w:color w:val="000000" w:themeColor="text1"/>
          <w:szCs w:val="22"/>
          <w:lang w:val="en-US"/>
        </w:rPr>
        <w:t>Conflict of Interest</w:t>
      </w:r>
    </w:p>
    <w:p w14:paraId="7D7646DF" w14:textId="6E525CD7" w:rsidR="00B83402" w:rsidRPr="00CE3FDA" w:rsidRDefault="00CE3FDA" w:rsidP="00CE3FDA">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No conflict of interest</w:t>
      </w:r>
    </w:p>
    <w:p w14:paraId="17134B89" w14:textId="5604E5A3" w:rsidR="005E00A9" w:rsidRPr="00EB7040" w:rsidRDefault="005E00A9" w:rsidP="00E73571">
      <w:pPr>
        <w:spacing w:after="0" w:line="240" w:lineRule="auto"/>
        <w:jc w:val="both"/>
        <w:rPr>
          <w:rFonts w:ascii="Times New Roman" w:hAnsi="Times New Roman" w:cs="Times New Roman"/>
          <w:color w:val="808080" w:themeColor="background1" w:themeShade="80"/>
          <w:szCs w:val="22"/>
          <w:lang w:val="en-US"/>
        </w:rPr>
      </w:pPr>
    </w:p>
    <w:p w14:paraId="6BC96B73" w14:textId="77777777" w:rsidR="00B83402" w:rsidRPr="005E00A9" w:rsidRDefault="00B83402" w:rsidP="00E73571">
      <w:pPr>
        <w:spacing w:after="0" w:line="240" w:lineRule="auto"/>
        <w:jc w:val="both"/>
        <w:rPr>
          <w:rFonts w:ascii="Times New Roman" w:hAnsi="Times New Roman" w:cs="Times New Roman"/>
          <w:b/>
          <w:bCs/>
          <w:color w:val="000000" w:themeColor="text1"/>
          <w:szCs w:val="22"/>
          <w:lang w:val="en-US"/>
        </w:rPr>
      </w:pPr>
      <w:r w:rsidRPr="005E00A9">
        <w:rPr>
          <w:rFonts w:ascii="Times New Roman" w:hAnsi="Times New Roman" w:cs="Times New Roman"/>
          <w:b/>
          <w:bCs/>
          <w:color w:val="000000" w:themeColor="text1"/>
          <w:szCs w:val="22"/>
          <w:lang w:val="en-US"/>
        </w:rPr>
        <w:t>Ethics Statement</w:t>
      </w:r>
    </w:p>
    <w:p w14:paraId="292C119E" w14:textId="0328C545" w:rsidR="00B83402" w:rsidRPr="00B83402" w:rsidRDefault="00184CEE" w:rsidP="00E73571">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This study has been approved by </w:t>
      </w:r>
      <w:r w:rsidR="009C134E" w:rsidRPr="009C134E">
        <w:rPr>
          <w:rFonts w:ascii="Times New Roman" w:hAnsi="Times New Roman" w:cs="Times New Roman"/>
          <w:color w:val="000000" w:themeColor="text1"/>
          <w:szCs w:val="22"/>
          <w:lang w:val="en-US"/>
        </w:rPr>
        <w:t>I</w:t>
      </w:r>
      <w:r w:rsidR="00E40A7E">
        <w:rPr>
          <w:rFonts w:ascii="Times New Roman" w:hAnsi="Times New Roman" w:cs="Times New Roman"/>
          <w:color w:val="000000" w:themeColor="text1"/>
          <w:szCs w:val="22"/>
          <w:lang w:val="en-US"/>
        </w:rPr>
        <w:t xml:space="preserve">nternational </w:t>
      </w:r>
      <w:r w:rsidR="009C134E" w:rsidRPr="009C134E">
        <w:rPr>
          <w:rFonts w:ascii="Times New Roman" w:hAnsi="Times New Roman" w:cs="Times New Roman"/>
          <w:color w:val="000000" w:themeColor="text1"/>
          <w:szCs w:val="22"/>
          <w:lang w:val="en-US"/>
        </w:rPr>
        <w:t>I</w:t>
      </w:r>
      <w:r w:rsidR="00E40A7E">
        <w:rPr>
          <w:rFonts w:ascii="Times New Roman" w:hAnsi="Times New Roman" w:cs="Times New Roman"/>
          <w:color w:val="000000" w:themeColor="text1"/>
          <w:szCs w:val="22"/>
          <w:lang w:val="en-US"/>
        </w:rPr>
        <w:t xml:space="preserve">slamic </w:t>
      </w:r>
      <w:r w:rsidR="009C134E" w:rsidRPr="009C134E">
        <w:rPr>
          <w:rFonts w:ascii="Times New Roman" w:hAnsi="Times New Roman" w:cs="Times New Roman"/>
          <w:color w:val="000000" w:themeColor="text1"/>
          <w:szCs w:val="22"/>
          <w:lang w:val="en-US"/>
        </w:rPr>
        <w:t>U</w:t>
      </w:r>
      <w:r w:rsidR="00E40A7E">
        <w:rPr>
          <w:rFonts w:ascii="Times New Roman" w:hAnsi="Times New Roman" w:cs="Times New Roman"/>
          <w:color w:val="000000" w:themeColor="text1"/>
          <w:szCs w:val="22"/>
          <w:lang w:val="en-US"/>
        </w:rPr>
        <w:t xml:space="preserve">niversity </w:t>
      </w:r>
      <w:r w:rsidR="009C134E" w:rsidRPr="009C134E">
        <w:rPr>
          <w:rFonts w:ascii="Times New Roman" w:hAnsi="Times New Roman" w:cs="Times New Roman"/>
          <w:color w:val="000000" w:themeColor="text1"/>
          <w:szCs w:val="22"/>
          <w:lang w:val="en-US"/>
        </w:rPr>
        <w:t>M</w:t>
      </w:r>
      <w:r w:rsidR="00E40A7E">
        <w:rPr>
          <w:rFonts w:ascii="Times New Roman" w:hAnsi="Times New Roman" w:cs="Times New Roman"/>
          <w:color w:val="000000" w:themeColor="text1"/>
          <w:szCs w:val="22"/>
          <w:lang w:val="en-US"/>
        </w:rPr>
        <w:t>alaysia</w:t>
      </w:r>
      <w:r w:rsidR="009C134E" w:rsidRPr="009C134E">
        <w:rPr>
          <w:rFonts w:ascii="Times New Roman" w:hAnsi="Times New Roman" w:cs="Times New Roman"/>
          <w:color w:val="000000" w:themeColor="text1"/>
          <w:szCs w:val="22"/>
          <w:lang w:val="en-US"/>
        </w:rPr>
        <w:t xml:space="preserve"> Research Ethics Committee (IREC)</w:t>
      </w:r>
      <w:r w:rsidR="008E26FA">
        <w:rPr>
          <w:rFonts w:ascii="Times New Roman" w:hAnsi="Times New Roman" w:cs="Times New Roman"/>
          <w:color w:val="000000" w:themeColor="text1"/>
          <w:szCs w:val="22"/>
          <w:lang w:val="en-US"/>
        </w:rPr>
        <w:t xml:space="preserve">. </w:t>
      </w:r>
    </w:p>
    <w:p w14:paraId="7D9B8789" w14:textId="020A1BE9" w:rsidR="005E00A9" w:rsidRPr="00EB7040" w:rsidRDefault="005E00A9" w:rsidP="008E26FA">
      <w:pPr>
        <w:spacing w:after="0" w:line="240" w:lineRule="auto"/>
        <w:jc w:val="both"/>
        <w:rPr>
          <w:rFonts w:ascii="Times New Roman" w:hAnsi="Times New Roman" w:cs="Times New Roman"/>
          <w:color w:val="808080" w:themeColor="background1" w:themeShade="80"/>
          <w:szCs w:val="22"/>
          <w:lang w:val="en-US"/>
        </w:rPr>
      </w:pPr>
    </w:p>
    <w:p w14:paraId="5A4884F0" w14:textId="77777777" w:rsidR="00B83402" w:rsidRPr="005E00A9" w:rsidRDefault="00B83402" w:rsidP="00E73571">
      <w:pPr>
        <w:spacing w:after="0" w:line="240" w:lineRule="auto"/>
        <w:jc w:val="both"/>
        <w:rPr>
          <w:rFonts w:ascii="Times New Roman" w:hAnsi="Times New Roman" w:cs="Times New Roman"/>
          <w:b/>
          <w:bCs/>
          <w:color w:val="000000" w:themeColor="text1"/>
          <w:szCs w:val="22"/>
          <w:lang w:val="en-US"/>
        </w:rPr>
      </w:pPr>
      <w:r w:rsidRPr="005E00A9">
        <w:rPr>
          <w:rFonts w:ascii="Times New Roman" w:hAnsi="Times New Roman" w:cs="Times New Roman"/>
          <w:b/>
          <w:bCs/>
          <w:color w:val="000000" w:themeColor="text1"/>
          <w:szCs w:val="22"/>
          <w:lang w:val="en-US"/>
        </w:rPr>
        <w:t>Author Contributions</w:t>
      </w:r>
    </w:p>
    <w:p w14:paraId="481E5A91" w14:textId="1A08454E" w:rsidR="005E00A9" w:rsidRDefault="00EA0892" w:rsidP="001233E8">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The</w:t>
      </w:r>
      <w:r w:rsidR="006F75E4">
        <w:rPr>
          <w:rFonts w:ascii="Times New Roman" w:hAnsi="Times New Roman" w:cs="Times New Roman"/>
          <w:color w:val="000000" w:themeColor="text1"/>
          <w:szCs w:val="22"/>
          <w:lang w:val="en-US"/>
        </w:rPr>
        <w:t xml:space="preserve"> </w:t>
      </w:r>
      <w:r>
        <w:rPr>
          <w:rFonts w:ascii="Times New Roman" w:hAnsi="Times New Roman" w:cs="Times New Roman"/>
          <w:color w:val="000000" w:themeColor="text1"/>
          <w:szCs w:val="22"/>
          <w:lang w:val="en-US"/>
        </w:rPr>
        <w:t xml:space="preserve">first author </w:t>
      </w:r>
      <w:r w:rsidR="004279C5">
        <w:rPr>
          <w:rFonts w:ascii="Times New Roman" w:hAnsi="Times New Roman" w:cs="Times New Roman"/>
          <w:color w:val="000000" w:themeColor="text1"/>
          <w:szCs w:val="22"/>
          <w:lang w:val="en-US"/>
        </w:rPr>
        <w:t xml:space="preserve">wrote this </w:t>
      </w:r>
      <w:r w:rsidR="006D704D">
        <w:rPr>
          <w:rFonts w:ascii="Times New Roman" w:hAnsi="Times New Roman" w:cs="Times New Roman"/>
          <w:color w:val="000000" w:themeColor="text1"/>
          <w:szCs w:val="22"/>
          <w:lang w:val="en-US"/>
        </w:rPr>
        <w:t>article</w:t>
      </w:r>
      <w:r w:rsidR="00A85F08">
        <w:rPr>
          <w:rFonts w:ascii="Times New Roman" w:hAnsi="Times New Roman" w:cs="Times New Roman"/>
          <w:color w:val="000000" w:themeColor="text1"/>
          <w:szCs w:val="22"/>
          <w:lang w:val="en-US"/>
        </w:rPr>
        <w:t>. T</w:t>
      </w:r>
      <w:r w:rsidR="004279C5">
        <w:rPr>
          <w:rFonts w:ascii="Times New Roman" w:hAnsi="Times New Roman" w:cs="Times New Roman"/>
          <w:color w:val="000000" w:themeColor="text1"/>
          <w:szCs w:val="22"/>
          <w:lang w:val="en-US"/>
        </w:rPr>
        <w:t xml:space="preserve">he second </w:t>
      </w:r>
      <w:r w:rsidR="00A85F08">
        <w:rPr>
          <w:rFonts w:ascii="Times New Roman" w:hAnsi="Times New Roman" w:cs="Times New Roman"/>
          <w:color w:val="000000" w:themeColor="text1"/>
          <w:szCs w:val="22"/>
          <w:lang w:val="en-US"/>
        </w:rPr>
        <w:t xml:space="preserve">and third </w:t>
      </w:r>
      <w:r w:rsidR="004279C5">
        <w:rPr>
          <w:rFonts w:ascii="Times New Roman" w:hAnsi="Times New Roman" w:cs="Times New Roman"/>
          <w:color w:val="000000" w:themeColor="text1"/>
          <w:szCs w:val="22"/>
          <w:lang w:val="en-US"/>
        </w:rPr>
        <w:t xml:space="preserve">author </w:t>
      </w:r>
      <w:r w:rsidR="00273BD1">
        <w:rPr>
          <w:rFonts w:ascii="Times New Roman" w:hAnsi="Times New Roman" w:cs="Times New Roman"/>
          <w:color w:val="000000" w:themeColor="text1"/>
          <w:szCs w:val="22"/>
          <w:lang w:val="en-US"/>
        </w:rPr>
        <w:t>gave</w:t>
      </w:r>
      <w:r w:rsidR="003B2B2D" w:rsidRPr="003B2B2D">
        <w:rPr>
          <w:rFonts w:ascii="Times New Roman" w:hAnsi="Times New Roman" w:cs="Times New Roman"/>
          <w:color w:val="000000" w:themeColor="text1"/>
          <w:szCs w:val="22"/>
          <w:lang w:val="en-US"/>
        </w:rPr>
        <w:t xml:space="preserve"> feedback </w:t>
      </w:r>
      <w:r w:rsidR="00377239">
        <w:rPr>
          <w:rFonts w:ascii="Times New Roman" w:hAnsi="Times New Roman" w:cs="Times New Roman"/>
          <w:color w:val="000000" w:themeColor="text1"/>
          <w:szCs w:val="22"/>
          <w:lang w:val="en-US"/>
        </w:rPr>
        <w:t xml:space="preserve">on article content </w:t>
      </w:r>
      <w:r w:rsidR="003B2B2D" w:rsidRPr="003B2B2D">
        <w:rPr>
          <w:rFonts w:ascii="Times New Roman" w:hAnsi="Times New Roman" w:cs="Times New Roman"/>
          <w:color w:val="000000" w:themeColor="text1"/>
          <w:szCs w:val="22"/>
          <w:lang w:val="en-US"/>
        </w:rPr>
        <w:t xml:space="preserve">and </w:t>
      </w:r>
      <w:r w:rsidR="00377239">
        <w:rPr>
          <w:rFonts w:ascii="Times New Roman" w:hAnsi="Times New Roman" w:cs="Times New Roman"/>
          <w:color w:val="000000" w:themeColor="text1"/>
          <w:szCs w:val="22"/>
          <w:lang w:val="en-US"/>
        </w:rPr>
        <w:t xml:space="preserve">amended </w:t>
      </w:r>
      <w:r w:rsidR="006F75E4">
        <w:rPr>
          <w:rFonts w:ascii="Times New Roman" w:hAnsi="Times New Roman" w:cs="Times New Roman"/>
          <w:color w:val="000000" w:themeColor="text1"/>
          <w:szCs w:val="22"/>
          <w:lang w:val="en-US"/>
        </w:rPr>
        <w:t xml:space="preserve">several </w:t>
      </w:r>
      <w:r w:rsidR="0000409A">
        <w:rPr>
          <w:rFonts w:ascii="Times New Roman" w:hAnsi="Times New Roman" w:cs="Times New Roman"/>
          <w:color w:val="000000" w:themeColor="text1"/>
          <w:szCs w:val="22"/>
          <w:lang w:val="en-US"/>
        </w:rPr>
        <w:t>points</w:t>
      </w:r>
      <w:r w:rsidR="003B2B2D" w:rsidRPr="003B2B2D">
        <w:rPr>
          <w:rFonts w:ascii="Times New Roman" w:hAnsi="Times New Roman" w:cs="Times New Roman"/>
          <w:color w:val="000000" w:themeColor="text1"/>
          <w:szCs w:val="22"/>
          <w:lang w:val="en-US"/>
        </w:rPr>
        <w:t>.</w:t>
      </w:r>
    </w:p>
    <w:p w14:paraId="372AE53B" w14:textId="77777777" w:rsidR="001233E8" w:rsidRPr="001233E8" w:rsidRDefault="001233E8" w:rsidP="001233E8">
      <w:pPr>
        <w:spacing w:after="0" w:line="240" w:lineRule="auto"/>
        <w:rPr>
          <w:rFonts w:ascii="Times New Roman" w:hAnsi="Times New Roman" w:cs="Times New Roman"/>
          <w:color w:val="000000" w:themeColor="text1"/>
          <w:szCs w:val="22"/>
          <w:lang w:val="en-US"/>
        </w:rPr>
      </w:pPr>
    </w:p>
    <w:p w14:paraId="56E3E9EA" w14:textId="529C0FFE" w:rsidR="00B83402" w:rsidRPr="005E00A9" w:rsidRDefault="00B83402" w:rsidP="00E73571">
      <w:pPr>
        <w:spacing w:after="0" w:line="240" w:lineRule="auto"/>
        <w:jc w:val="both"/>
        <w:rPr>
          <w:rFonts w:ascii="Times New Roman" w:hAnsi="Times New Roman" w:cs="Times New Roman"/>
          <w:b/>
          <w:bCs/>
          <w:color w:val="808080" w:themeColor="background1" w:themeShade="80"/>
          <w:szCs w:val="22"/>
          <w:lang w:val="en-US"/>
        </w:rPr>
      </w:pPr>
      <w:r w:rsidRPr="005E00A9">
        <w:rPr>
          <w:rFonts w:ascii="Times New Roman" w:hAnsi="Times New Roman" w:cs="Times New Roman"/>
          <w:b/>
          <w:bCs/>
          <w:color w:val="000000" w:themeColor="text1"/>
          <w:szCs w:val="22"/>
          <w:lang w:val="en-US"/>
        </w:rPr>
        <w:t>Funding</w:t>
      </w:r>
    </w:p>
    <w:p w14:paraId="0091A967" w14:textId="72E02852" w:rsidR="00B83402" w:rsidRDefault="00571B79" w:rsidP="00244307">
      <w:pPr>
        <w:spacing w:after="0" w:line="240" w:lineRule="auto"/>
        <w:jc w:val="both"/>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This </w:t>
      </w:r>
      <w:r w:rsidR="003F4AED">
        <w:rPr>
          <w:rFonts w:ascii="Times New Roman" w:hAnsi="Times New Roman" w:cs="Times New Roman"/>
          <w:color w:val="000000" w:themeColor="text1"/>
          <w:szCs w:val="22"/>
          <w:lang w:val="en-US"/>
        </w:rPr>
        <w:t xml:space="preserve">research </w:t>
      </w:r>
      <w:r>
        <w:rPr>
          <w:rFonts w:ascii="Times New Roman" w:hAnsi="Times New Roman" w:cs="Times New Roman"/>
          <w:color w:val="000000" w:themeColor="text1"/>
          <w:szCs w:val="22"/>
          <w:lang w:val="en-US"/>
        </w:rPr>
        <w:t>has been funded by Ministry of Higher Educa</w:t>
      </w:r>
      <w:r w:rsidR="00A349B4">
        <w:rPr>
          <w:rFonts w:ascii="Times New Roman" w:hAnsi="Times New Roman" w:cs="Times New Roman"/>
          <w:color w:val="000000" w:themeColor="text1"/>
          <w:szCs w:val="22"/>
          <w:lang w:val="en-US"/>
        </w:rPr>
        <w:t xml:space="preserve">tion via </w:t>
      </w:r>
      <w:bookmarkStart w:id="8" w:name="_Hlk208827029"/>
      <w:r w:rsidR="00A349B4">
        <w:rPr>
          <w:rFonts w:ascii="Times New Roman" w:hAnsi="Times New Roman" w:cs="Times New Roman"/>
          <w:color w:val="000000" w:themeColor="text1"/>
          <w:szCs w:val="22"/>
          <w:lang w:val="en-US"/>
        </w:rPr>
        <w:t>FRGS EC grant scheme</w:t>
      </w:r>
      <w:r w:rsidR="00244307" w:rsidRPr="00244307">
        <w:t xml:space="preserve"> </w:t>
      </w:r>
      <w:bookmarkStart w:id="9" w:name="_Hlk211003264"/>
      <w:r w:rsidR="00244307">
        <w:t>(</w:t>
      </w:r>
      <w:r w:rsidR="00244307" w:rsidRPr="00244307">
        <w:rPr>
          <w:rFonts w:ascii="Times New Roman" w:hAnsi="Times New Roman" w:cs="Times New Roman"/>
          <w:color w:val="000000" w:themeColor="text1"/>
          <w:szCs w:val="22"/>
        </w:rPr>
        <w:t>FRGS-EC</w:t>
      </w:r>
      <w:r w:rsidR="000B7E17">
        <w:rPr>
          <w:rFonts w:ascii="Times New Roman" w:hAnsi="Times New Roman" w:cs="Times New Roman"/>
          <w:color w:val="000000" w:themeColor="text1"/>
          <w:szCs w:val="22"/>
        </w:rPr>
        <w:t>/</w:t>
      </w:r>
      <w:r w:rsidR="007A44FB">
        <w:rPr>
          <w:rFonts w:ascii="Times New Roman" w:hAnsi="Times New Roman" w:cs="Times New Roman"/>
          <w:color w:val="000000" w:themeColor="text1"/>
          <w:szCs w:val="22"/>
        </w:rPr>
        <w:t>1/2024/SS09/UIAM/03</w:t>
      </w:r>
      <w:r w:rsidR="00EE299F">
        <w:rPr>
          <w:rFonts w:ascii="Times New Roman" w:hAnsi="Times New Roman" w:cs="Times New Roman"/>
          <w:color w:val="000000" w:themeColor="text1"/>
          <w:szCs w:val="22"/>
        </w:rPr>
        <w:t>/2</w:t>
      </w:r>
      <w:r w:rsidR="00244307">
        <w:rPr>
          <w:rFonts w:ascii="Times New Roman" w:hAnsi="Times New Roman" w:cs="Times New Roman"/>
          <w:color w:val="000000" w:themeColor="text1"/>
          <w:szCs w:val="22"/>
        </w:rPr>
        <w:t>)</w:t>
      </w:r>
      <w:r w:rsidR="00973CFB">
        <w:rPr>
          <w:rFonts w:ascii="Times New Roman" w:hAnsi="Times New Roman" w:cs="Times New Roman"/>
          <w:color w:val="000000" w:themeColor="text1"/>
          <w:szCs w:val="22"/>
          <w:lang w:val="en-US"/>
        </w:rPr>
        <w:t>.</w:t>
      </w:r>
    </w:p>
    <w:bookmarkEnd w:id="8"/>
    <w:bookmarkEnd w:id="9"/>
    <w:p w14:paraId="53ED8E9C" w14:textId="77777777" w:rsidR="00A349B4" w:rsidRPr="00B83402" w:rsidRDefault="00A349B4" w:rsidP="00E73571">
      <w:pPr>
        <w:spacing w:after="0" w:line="240" w:lineRule="auto"/>
        <w:jc w:val="both"/>
        <w:rPr>
          <w:rFonts w:ascii="Times New Roman" w:hAnsi="Times New Roman" w:cs="Times New Roman"/>
          <w:color w:val="000000" w:themeColor="text1"/>
          <w:szCs w:val="22"/>
          <w:lang w:val="en-US"/>
        </w:rPr>
      </w:pPr>
    </w:p>
    <w:p w14:paraId="06E9C34D" w14:textId="4BBF1E78" w:rsidR="00F34AB0" w:rsidRPr="00A349B4" w:rsidRDefault="00F34AB0" w:rsidP="00A349B4">
      <w:pPr>
        <w:spacing w:after="0" w:line="240" w:lineRule="auto"/>
        <w:jc w:val="both"/>
        <w:rPr>
          <w:rFonts w:ascii="Times New Roman" w:hAnsi="Times New Roman" w:cs="Times New Roman"/>
          <w:b/>
          <w:bCs/>
          <w:color w:val="000000" w:themeColor="text1"/>
          <w:szCs w:val="22"/>
          <w:lang w:val="en-US"/>
        </w:rPr>
      </w:pPr>
      <w:r w:rsidRPr="00F34AB0">
        <w:rPr>
          <w:rFonts w:ascii="Times New Roman" w:hAnsi="Times New Roman" w:cs="Times New Roman"/>
          <w:b/>
          <w:bCs/>
          <w:color w:val="000000" w:themeColor="text1"/>
          <w:szCs w:val="22"/>
          <w:lang w:val="en-US"/>
        </w:rPr>
        <w:t>Acknowledgement</w:t>
      </w:r>
    </w:p>
    <w:p w14:paraId="277FDEF3" w14:textId="4AB7D691" w:rsidR="00F34AB0" w:rsidRPr="000F1D46" w:rsidRDefault="000D16B4" w:rsidP="006B6D9E">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 xml:space="preserve">The authors would like to </w:t>
      </w:r>
      <w:r w:rsidR="002D3776">
        <w:rPr>
          <w:rFonts w:ascii="Times New Roman" w:hAnsi="Times New Roman" w:cs="Times New Roman"/>
          <w:color w:val="000000" w:themeColor="text1"/>
          <w:szCs w:val="22"/>
          <w:lang w:val="en-US"/>
        </w:rPr>
        <w:t xml:space="preserve">thank </w:t>
      </w:r>
      <w:r>
        <w:rPr>
          <w:rFonts w:ascii="Times New Roman" w:hAnsi="Times New Roman" w:cs="Times New Roman"/>
          <w:color w:val="000000" w:themeColor="text1"/>
          <w:szCs w:val="22"/>
          <w:lang w:val="en-US"/>
        </w:rPr>
        <w:t xml:space="preserve">Ministry of Higher Education for funding this </w:t>
      </w:r>
      <w:r w:rsidR="003F4AED">
        <w:rPr>
          <w:rFonts w:ascii="Times New Roman" w:hAnsi="Times New Roman" w:cs="Times New Roman"/>
          <w:color w:val="000000" w:themeColor="text1"/>
          <w:szCs w:val="22"/>
          <w:lang w:val="en-US"/>
        </w:rPr>
        <w:t>research</w:t>
      </w:r>
      <w:r w:rsidR="00E24FF2">
        <w:rPr>
          <w:rFonts w:ascii="Times New Roman" w:hAnsi="Times New Roman" w:cs="Times New Roman"/>
          <w:color w:val="000000" w:themeColor="text1"/>
          <w:szCs w:val="22"/>
          <w:lang w:val="en-US"/>
        </w:rPr>
        <w:t xml:space="preserve"> via </w:t>
      </w:r>
      <w:r w:rsidR="00E24FF2" w:rsidRPr="00E24FF2">
        <w:rPr>
          <w:rFonts w:ascii="Times New Roman" w:hAnsi="Times New Roman" w:cs="Times New Roman"/>
          <w:color w:val="000000" w:themeColor="text1"/>
          <w:szCs w:val="22"/>
          <w:lang w:val="en-US"/>
        </w:rPr>
        <w:t>FRGS EC grant scheme</w:t>
      </w:r>
      <w:r w:rsidR="001B6F22">
        <w:rPr>
          <w:rFonts w:ascii="Times New Roman" w:hAnsi="Times New Roman" w:cs="Times New Roman"/>
          <w:color w:val="000000" w:themeColor="text1"/>
          <w:szCs w:val="22"/>
          <w:lang w:val="en-US"/>
        </w:rPr>
        <w:t xml:space="preserve"> </w:t>
      </w:r>
      <w:r w:rsidR="00752151">
        <w:rPr>
          <w:rFonts w:ascii="Times New Roman" w:hAnsi="Times New Roman" w:cs="Times New Roman"/>
          <w:color w:val="000000" w:themeColor="text1"/>
          <w:szCs w:val="22"/>
          <w:lang w:val="en-US"/>
        </w:rPr>
        <w:t>(FRGS</w:t>
      </w:r>
      <w:r w:rsidR="008F7B45">
        <w:rPr>
          <w:rFonts w:ascii="Times New Roman" w:hAnsi="Times New Roman" w:cs="Times New Roman"/>
          <w:color w:val="000000" w:themeColor="text1"/>
          <w:szCs w:val="22"/>
          <w:lang w:val="en-US"/>
        </w:rPr>
        <w:t>-</w:t>
      </w:r>
      <w:r w:rsidR="00752151">
        <w:rPr>
          <w:rFonts w:ascii="Times New Roman" w:hAnsi="Times New Roman" w:cs="Times New Roman"/>
          <w:color w:val="000000" w:themeColor="text1"/>
          <w:szCs w:val="22"/>
          <w:lang w:val="en-US"/>
        </w:rPr>
        <w:t>EC/1/2024/SS09/UIAM/03/2)</w:t>
      </w:r>
      <w:r w:rsidR="000F1D46">
        <w:rPr>
          <w:rFonts w:ascii="Times New Roman" w:hAnsi="Times New Roman" w:cs="Times New Roman"/>
          <w:color w:val="000000" w:themeColor="text1"/>
          <w:szCs w:val="22"/>
          <w:lang w:val="en-US"/>
        </w:rPr>
        <w:t>.</w:t>
      </w:r>
    </w:p>
    <w:p w14:paraId="2DB63A4F" w14:textId="399C099C" w:rsidR="00F34AB0" w:rsidRPr="00EB7040" w:rsidRDefault="00F34AB0" w:rsidP="00E73571">
      <w:pPr>
        <w:spacing w:after="0" w:line="240" w:lineRule="auto"/>
        <w:jc w:val="both"/>
        <w:rPr>
          <w:rFonts w:ascii="Times New Roman" w:hAnsi="Times New Roman" w:cs="Times New Roman"/>
          <w:color w:val="808080" w:themeColor="background1" w:themeShade="80"/>
          <w:szCs w:val="22"/>
          <w:lang w:val="en-US"/>
        </w:rPr>
      </w:pPr>
    </w:p>
    <w:p w14:paraId="5501B91C" w14:textId="77777777" w:rsidR="00F34AB0" w:rsidRPr="00F34AB0" w:rsidRDefault="00F34AB0" w:rsidP="00E73571">
      <w:pPr>
        <w:spacing w:after="0" w:line="240" w:lineRule="auto"/>
        <w:jc w:val="both"/>
        <w:rPr>
          <w:rFonts w:ascii="Times New Roman" w:hAnsi="Times New Roman" w:cs="Times New Roman"/>
          <w:b/>
          <w:bCs/>
          <w:color w:val="000000" w:themeColor="text1"/>
          <w:szCs w:val="22"/>
          <w:lang w:val="en-US"/>
        </w:rPr>
      </w:pPr>
      <w:r w:rsidRPr="00F34AB0">
        <w:rPr>
          <w:rFonts w:ascii="Times New Roman" w:hAnsi="Times New Roman" w:cs="Times New Roman"/>
          <w:b/>
          <w:bCs/>
          <w:color w:val="000000" w:themeColor="text1"/>
          <w:szCs w:val="22"/>
          <w:lang w:val="en-US"/>
        </w:rPr>
        <w:t>Data Availability Statement</w:t>
      </w:r>
    </w:p>
    <w:p w14:paraId="3E274103" w14:textId="42C4CAD1" w:rsidR="00F34AB0" w:rsidRPr="00F34AB0" w:rsidRDefault="00D06ECA" w:rsidP="00987025">
      <w:pPr>
        <w:spacing w:after="0" w:line="240" w:lineRule="auto"/>
        <w:rPr>
          <w:rFonts w:ascii="Times New Roman" w:hAnsi="Times New Roman" w:cs="Times New Roman"/>
          <w:color w:val="000000" w:themeColor="text1"/>
          <w:szCs w:val="22"/>
          <w:lang w:val="en-US"/>
        </w:rPr>
      </w:pPr>
      <w:r>
        <w:rPr>
          <w:rFonts w:ascii="Times New Roman" w:hAnsi="Times New Roman" w:cs="Times New Roman"/>
          <w:color w:val="000000" w:themeColor="text1"/>
          <w:szCs w:val="22"/>
          <w:lang w:val="en-US"/>
        </w:rPr>
        <w:t>D</w:t>
      </w:r>
      <w:r w:rsidR="00B87F93" w:rsidRPr="00B87F93">
        <w:rPr>
          <w:rFonts w:ascii="Times New Roman" w:hAnsi="Times New Roman" w:cs="Times New Roman"/>
          <w:color w:val="000000" w:themeColor="text1"/>
          <w:szCs w:val="22"/>
          <w:lang w:val="en-US"/>
        </w:rPr>
        <w:t xml:space="preserve">ata that support the </w:t>
      </w:r>
      <w:r w:rsidR="00551308">
        <w:rPr>
          <w:rFonts w:ascii="Times New Roman" w:hAnsi="Times New Roman" w:cs="Times New Roman"/>
          <w:color w:val="000000" w:themeColor="text1"/>
          <w:szCs w:val="22"/>
          <w:lang w:val="en-US"/>
        </w:rPr>
        <w:t xml:space="preserve">study </w:t>
      </w:r>
      <w:r w:rsidR="00B87F93" w:rsidRPr="00B87F93">
        <w:rPr>
          <w:rFonts w:ascii="Times New Roman" w:hAnsi="Times New Roman" w:cs="Times New Roman"/>
          <w:color w:val="000000" w:themeColor="text1"/>
          <w:szCs w:val="22"/>
          <w:lang w:val="en-US"/>
        </w:rPr>
        <w:t xml:space="preserve">findings are available </w:t>
      </w:r>
      <w:r w:rsidR="00987025">
        <w:rPr>
          <w:rFonts w:ascii="Times New Roman" w:hAnsi="Times New Roman" w:cs="Times New Roman"/>
          <w:color w:val="000000" w:themeColor="text1"/>
          <w:szCs w:val="22"/>
          <w:lang w:val="en-US"/>
        </w:rPr>
        <w:t xml:space="preserve">and </w:t>
      </w:r>
      <w:r w:rsidR="00EC26FC">
        <w:rPr>
          <w:rFonts w:ascii="Times New Roman" w:hAnsi="Times New Roman" w:cs="Times New Roman"/>
          <w:color w:val="000000" w:themeColor="text1"/>
          <w:szCs w:val="22"/>
          <w:lang w:val="en-US"/>
        </w:rPr>
        <w:t>securely kept</w:t>
      </w:r>
      <w:r>
        <w:rPr>
          <w:rFonts w:ascii="Times New Roman" w:hAnsi="Times New Roman" w:cs="Times New Roman"/>
          <w:color w:val="000000" w:themeColor="text1"/>
          <w:szCs w:val="22"/>
          <w:lang w:val="en-US"/>
        </w:rPr>
        <w:t xml:space="preserve"> by </w:t>
      </w:r>
      <w:r w:rsidR="00B87F93" w:rsidRPr="00B87F93">
        <w:rPr>
          <w:rFonts w:ascii="Times New Roman" w:hAnsi="Times New Roman" w:cs="Times New Roman"/>
          <w:color w:val="000000" w:themeColor="text1"/>
          <w:szCs w:val="22"/>
          <w:lang w:val="en-US"/>
        </w:rPr>
        <w:t>the</w:t>
      </w:r>
      <w:r>
        <w:rPr>
          <w:rFonts w:ascii="Times New Roman" w:hAnsi="Times New Roman" w:cs="Times New Roman"/>
          <w:color w:val="000000" w:themeColor="text1"/>
          <w:szCs w:val="22"/>
          <w:lang w:val="en-US"/>
        </w:rPr>
        <w:t xml:space="preserve"> </w:t>
      </w:r>
      <w:r w:rsidR="00B87F93" w:rsidRPr="00B87F93">
        <w:rPr>
          <w:rFonts w:ascii="Times New Roman" w:hAnsi="Times New Roman" w:cs="Times New Roman"/>
          <w:color w:val="000000" w:themeColor="text1"/>
          <w:szCs w:val="22"/>
          <w:lang w:val="en-US"/>
        </w:rPr>
        <w:t>corresponding author.</w:t>
      </w:r>
    </w:p>
    <w:p w14:paraId="7134D8A9" w14:textId="77777777" w:rsidR="00F34AB0" w:rsidRPr="00F34AB0" w:rsidRDefault="00F34AB0" w:rsidP="00E73571">
      <w:pPr>
        <w:spacing w:after="0" w:line="240" w:lineRule="auto"/>
        <w:jc w:val="both"/>
        <w:rPr>
          <w:rFonts w:ascii="Times New Roman" w:hAnsi="Times New Roman" w:cs="Times New Roman"/>
          <w:color w:val="000000" w:themeColor="text1"/>
          <w:szCs w:val="22"/>
          <w:lang w:val="en-US"/>
        </w:rPr>
      </w:pPr>
    </w:p>
    <w:p w14:paraId="1368AE27" w14:textId="77777777" w:rsidR="00F34AB0" w:rsidRPr="00F34AB0" w:rsidRDefault="00F34AB0" w:rsidP="00E73571">
      <w:pPr>
        <w:spacing w:after="0" w:line="240" w:lineRule="auto"/>
        <w:jc w:val="both"/>
        <w:rPr>
          <w:rFonts w:ascii="Times New Roman" w:hAnsi="Times New Roman" w:cs="Times New Roman"/>
          <w:b/>
          <w:bCs/>
          <w:color w:val="000000" w:themeColor="text1"/>
          <w:szCs w:val="22"/>
          <w:lang w:val="en-US"/>
        </w:rPr>
      </w:pPr>
      <w:r w:rsidRPr="00F34AB0">
        <w:rPr>
          <w:rFonts w:ascii="Times New Roman" w:hAnsi="Times New Roman" w:cs="Times New Roman"/>
          <w:b/>
          <w:bCs/>
          <w:color w:val="000000" w:themeColor="text1"/>
          <w:szCs w:val="22"/>
          <w:lang w:val="en-US"/>
        </w:rPr>
        <w:t>REFERENCES</w:t>
      </w:r>
    </w:p>
    <w:sdt>
      <w:sdtPr>
        <w:rPr>
          <w:rFonts w:ascii="Times New Roman" w:hAnsi="Times New Roman" w:cs="Times New Roman"/>
          <w:color w:val="000000"/>
          <w:szCs w:val="22"/>
          <w:lang w:val="en-US"/>
        </w:rPr>
        <w:tag w:val="MENDELEY_BIBLIOGRAPHY"/>
        <w:id w:val="-68892015"/>
        <w:placeholder>
          <w:docPart w:val="DefaultPlaceholder_-1854013440"/>
        </w:placeholder>
      </w:sdtPr>
      <w:sdtContent>
        <w:p w14:paraId="359D9D81" w14:textId="77777777" w:rsidR="006516CC" w:rsidRPr="00C520C1" w:rsidRDefault="006516CC" w:rsidP="000701B5">
          <w:pPr>
            <w:autoSpaceDE w:val="0"/>
            <w:autoSpaceDN w:val="0"/>
            <w:spacing w:line="240" w:lineRule="auto"/>
            <w:ind w:hanging="482"/>
            <w:jc w:val="both"/>
            <w:divId w:val="1732919890"/>
            <w:rPr>
              <w:rFonts w:ascii="Times New Roman" w:eastAsia="Times New Roman" w:hAnsi="Times New Roman" w:cs="Times New Roman"/>
              <w:color w:val="000000"/>
              <w:kern w:val="0"/>
              <w:sz w:val="24"/>
              <w:szCs w:val="24"/>
              <w14:ligatures w14:val="none"/>
            </w:rPr>
          </w:pPr>
          <w:r w:rsidRPr="00C520C1">
            <w:rPr>
              <w:rFonts w:ascii="Times New Roman" w:eastAsia="Times New Roman" w:hAnsi="Times New Roman" w:cs="Times New Roman"/>
              <w:color w:val="000000"/>
            </w:rPr>
            <w:t xml:space="preserve">Adnan, A. H. M., Rahmat, A. M., Mohtar, N. M., &amp; Anuar, N. (2021). Industry 4.0 critical skills and career readiness of ASEAN TVET tertiary students in Malaysia, Indonesia and Brunei. </w:t>
          </w:r>
          <w:r w:rsidRPr="00C520C1">
            <w:rPr>
              <w:rFonts w:ascii="Times New Roman" w:eastAsia="Times New Roman" w:hAnsi="Times New Roman" w:cs="Times New Roman"/>
              <w:i/>
              <w:iCs/>
              <w:color w:val="000000"/>
            </w:rPr>
            <w:t>Journal of Physics: Conference Series</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1793</w:t>
          </w:r>
          <w:r w:rsidRPr="00C520C1">
            <w:rPr>
              <w:rFonts w:ascii="Times New Roman" w:eastAsia="Times New Roman" w:hAnsi="Times New Roman" w:cs="Times New Roman"/>
              <w:color w:val="000000"/>
            </w:rPr>
            <w:t>(1), 1–11. https://doi.org/10.1088/1742-6596/1793/1/012004</w:t>
          </w:r>
        </w:p>
        <w:p w14:paraId="7AB01D06" w14:textId="422DE7AD" w:rsidR="006516CC" w:rsidRPr="00C520C1" w:rsidRDefault="006516CC" w:rsidP="000701B5">
          <w:pPr>
            <w:autoSpaceDE w:val="0"/>
            <w:autoSpaceDN w:val="0"/>
            <w:spacing w:line="240" w:lineRule="auto"/>
            <w:ind w:hanging="482"/>
            <w:jc w:val="both"/>
            <w:divId w:val="1284263354"/>
            <w:rPr>
              <w:rFonts w:ascii="Times New Roman" w:eastAsia="Times New Roman" w:hAnsi="Times New Roman" w:cs="Times New Roman"/>
              <w:color w:val="000000"/>
            </w:rPr>
          </w:pPr>
          <w:r w:rsidRPr="00C520C1">
            <w:rPr>
              <w:rFonts w:ascii="Times New Roman" w:eastAsia="Times New Roman" w:hAnsi="Times New Roman" w:cs="Times New Roman"/>
              <w:color w:val="000000"/>
            </w:rPr>
            <w:lastRenderedPageBreak/>
            <w:t xml:space="preserve">Al-Atroush, M. E., &amp; Ibrahim, Y. E. (2022). Role of Cooperative Programs in the University-to-Career Transition: A Case Study in Construction Management Engineering Education. </w:t>
          </w:r>
          <w:r w:rsidRPr="00C520C1">
            <w:rPr>
              <w:rFonts w:ascii="Times New Roman" w:eastAsia="Times New Roman" w:hAnsi="Times New Roman" w:cs="Times New Roman"/>
              <w:i/>
              <w:iCs/>
              <w:color w:val="000000"/>
            </w:rPr>
            <w:t>International Journal of Engineering Education</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38</w:t>
          </w:r>
          <w:r w:rsidRPr="00C520C1">
            <w:rPr>
              <w:rFonts w:ascii="Times New Roman" w:eastAsia="Times New Roman" w:hAnsi="Times New Roman" w:cs="Times New Roman"/>
              <w:color w:val="000000"/>
            </w:rPr>
            <w:t>(1), 181–199.</w:t>
          </w:r>
        </w:p>
        <w:p w14:paraId="5156741A" w14:textId="77777777" w:rsidR="006516CC" w:rsidRPr="00C520C1" w:rsidRDefault="006516CC" w:rsidP="000701B5">
          <w:pPr>
            <w:autoSpaceDE w:val="0"/>
            <w:autoSpaceDN w:val="0"/>
            <w:spacing w:line="240" w:lineRule="auto"/>
            <w:ind w:hanging="482"/>
            <w:jc w:val="both"/>
            <w:divId w:val="1524200290"/>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Azmi, I. A. G., Hashim, R. C., &amp; Yusoff, Y. M. (2018). The Employability Skills of Malaysian University Students. </w:t>
          </w:r>
          <w:r w:rsidRPr="00C520C1">
            <w:rPr>
              <w:rFonts w:ascii="Times New Roman" w:eastAsia="Times New Roman" w:hAnsi="Times New Roman" w:cs="Times New Roman"/>
              <w:i/>
              <w:iCs/>
              <w:color w:val="000000"/>
            </w:rPr>
            <w:t>International Journal of Modern Trends in Social Sciences</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w:t>
          </w:r>
          <w:r w:rsidRPr="00C520C1">
            <w:rPr>
              <w:rFonts w:ascii="Times New Roman" w:eastAsia="Times New Roman" w:hAnsi="Times New Roman" w:cs="Times New Roman"/>
              <w:color w:val="000000"/>
            </w:rPr>
            <w:t>(3), 1–14.</w:t>
          </w:r>
        </w:p>
        <w:p w14:paraId="7CB0EC46" w14:textId="77777777" w:rsidR="006516CC" w:rsidRPr="00C520C1" w:rsidRDefault="006516CC" w:rsidP="000701B5">
          <w:pPr>
            <w:autoSpaceDE w:val="0"/>
            <w:autoSpaceDN w:val="0"/>
            <w:spacing w:line="240" w:lineRule="auto"/>
            <w:ind w:hanging="482"/>
            <w:jc w:val="both"/>
            <w:divId w:val="92985471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Balan, S., Zainudin, Z. N., &amp; Jalil, H. A. (2021). Understanding and Readiness in Facing IR 4.0 Future Skills Transformation among UPM Trainee Counsellors. </w:t>
          </w:r>
          <w:r w:rsidRPr="00C520C1">
            <w:rPr>
              <w:rFonts w:ascii="Times New Roman" w:eastAsia="Times New Roman" w:hAnsi="Times New Roman" w:cs="Times New Roman"/>
              <w:i/>
              <w:iCs/>
              <w:color w:val="000000"/>
            </w:rPr>
            <w:t>Asian Social Science</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17</w:t>
          </w:r>
          <w:r w:rsidRPr="00C520C1">
            <w:rPr>
              <w:rFonts w:ascii="Times New Roman" w:eastAsia="Times New Roman" w:hAnsi="Times New Roman" w:cs="Times New Roman"/>
              <w:color w:val="000000"/>
            </w:rPr>
            <w:t>(11), 69–76. https://doi.org/10.5539/ass.v17n11p69</w:t>
          </w:r>
        </w:p>
        <w:p w14:paraId="2A6529AD" w14:textId="77777777" w:rsidR="006516CC" w:rsidRPr="00C520C1" w:rsidRDefault="006516CC" w:rsidP="000701B5">
          <w:pPr>
            <w:autoSpaceDE w:val="0"/>
            <w:autoSpaceDN w:val="0"/>
            <w:spacing w:line="240" w:lineRule="auto"/>
            <w:ind w:hanging="482"/>
            <w:jc w:val="both"/>
            <w:divId w:val="1828520361"/>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Belwal, R., Priyadarshi, P., &amp; Al Fazari, M. H. (2017). Graduate attributes and employability skills: Graduates’ perspectives on employers’ expectations in Oman. </w:t>
          </w:r>
          <w:r w:rsidRPr="00C520C1">
            <w:rPr>
              <w:rFonts w:ascii="Times New Roman" w:eastAsia="Times New Roman" w:hAnsi="Times New Roman" w:cs="Times New Roman"/>
              <w:i/>
              <w:iCs/>
              <w:color w:val="000000"/>
            </w:rPr>
            <w:t>International Journal of Educational Management</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31</w:t>
          </w:r>
          <w:r w:rsidRPr="00C520C1">
            <w:rPr>
              <w:rFonts w:ascii="Times New Roman" w:eastAsia="Times New Roman" w:hAnsi="Times New Roman" w:cs="Times New Roman"/>
              <w:color w:val="000000"/>
            </w:rPr>
            <w:t>(6), 814–827. https://doi.org/10.1108/IJEM-05-2016-0122</w:t>
          </w:r>
        </w:p>
        <w:p w14:paraId="05FC8939" w14:textId="77777777" w:rsidR="006516CC" w:rsidRPr="00C520C1" w:rsidRDefault="006516CC" w:rsidP="000701B5">
          <w:pPr>
            <w:autoSpaceDE w:val="0"/>
            <w:autoSpaceDN w:val="0"/>
            <w:spacing w:line="240" w:lineRule="auto"/>
            <w:ind w:hanging="482"/>
            <w:jc w:val="both"/>
            <w:divId w:val="370962239"/>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Bikar, S. S., Talin, R., Rathakrishnan, B., Sharif, S., Nazarudin, M. N., &amp; Rabe, Z. Bin. (2023). Sustainability of Graduate Employability in the Post-COVID-19 Era: Initiatives by the Malaysian Ministry of Higher Education and Universities. </w:t>
          </w:r>
          <w:r w:rsidRPr="00C520C1">
            <w:rPr>
              <w:rFonts w:ascii="Times New Roman" w:eastAsia="Times New Roman" w:hAnsi="Times New Roman" w:cs="Times New Roman"/>
              <w:i/>
              <w:iCs/>
              <w:color w:val="000000"/>
            </w:rPr>
            <w:t>Sustainability</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15</w:t>
          </w:r>
          <w:r w:rsidRPr="00C520C1">
            <w:rPr>
              <w:rFonts w:ascii="Times New Roman" w:eastAsia="Times New Roman" w:hAnsi="Times New Roman" w:cs="Times New Roman"/>
              <w:color w:val="000000"/>
            </w:rPr>
            <w:t>(18). https://doi.org/10.3390/su151813536</w:t>
          </w:r>
        </w:p>
        <w:p w14:paraId="44290C19" w14:textId="77777777" w:rsidR="006516CC" w:rsidRPr="00C520C1" w:rsidRDefault="006516CC" w:rsidP="000701B5">
          <w:pPr>
            <w:autoSpaceDE w:val="0"/>
            <w:autoSpaceDN w:val="0"/>
            <w:spacing w:line="240" w:lineRule="auto"/>
            <w:ind w:hanging="482"/>
            <w:jc w:val="both"/>
            <w:divId w:val="846600505"/>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Bogdan, R., &amp; Biklen, S. Knopp. (2007). </w:t>
          </w:r>
          <w:r w:rsidRPr="00C520C1">
            <w:rPr>
              <w:rFonts w:ascii="Times New Roman" w:eastAsia="Times New Roman" w:hAnsi="Times New Roman" w:cs="Times New Roman"/>
              <w:i/>
              <w:iCs/>
              <w:color w:val="000000"/>
            </w:rPr>
            <w:t>Qualitative Research for Education: An Introduction to Theories and Methods</w:t>
          </w:r>
          <w:r w:rsidRPr="00C520C1">
            <w:rPr>
              <w:rFonts w:ascii="Times New Roman" w:eastAsia="Times New Roman" w:hAnsi="Times New Roman" w:cs="Times New Roman"/>
              <w:color w:val="000000"/>
            </w:rPr>
            <w:t xml:space="preserve"> (5th ed.). Pearson.</w:t>
          </w:r>
        </w:p>
        <w:p w14:paraId="75C2045A" w14:textId="77777777" w:rsidR="006516CC" w:rsidRPr="00C520C1" w:rsidRDefault="006516CC" w:rsidP="000701B5">
          <w:pPr>
            <w:autoSpaceDE w:val="0"/>
            <w:autoSpaceDN w:val="0"/>
            <w:spacing w:line="240" w:lineRule="auto"/>
            <w:ind w:hanging="482"/>
            <w:jc w:val="both"/>
            <w:divId w:val="170787255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Bowering, E., &amp; Frigault, C. (2025). Canadian Journal of Career Development/Revue canadienne de développement de carrière. </w:t>
          </w:r>
          <w:r w:rsidRPr="00C520C1">
            <w:rPr>
              <w:rFonts w:ascii="Times New Roman" w:eastAsia="Times New Roman" w:hAnsi="Times New Roman" w:cs="Times New Roman"/>
              <w:i/>
              <w:iCs/>
              <w:color w:val="000000"/>
            </w:rPr>
            <w:t>CANADIAN JOURNAL OF CAREER DEVELOPMENT</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24</w:t>
          </w:r>
          <w:r w:rsidRPr="00C520C1">
            <w:rPr>
              <w:rFonts w:ascii="Times New Roman" w:eastAsia="Times New Roman" w:hAnsi="Times New Roman" w:cs="Times New Roman"/>
              <w:color w:val="000000"/>
            </w:rPr>
            <w:t>(2), 61–71.</w:t>
          </w:r>
        </w:p>
        <w:p w14:paraId="2F2DF8C4" w14:textId="77777777" w:rsidR="006516CC" w:rsidRPr="00C520C1" w:rsidRDefault="006516CC" w:rsidP="000701B5">
          <w:pPr>
            <w:autoSpaceDE w:val="0"/>
            <w:autoSpaceDN w:val="0"/>
            <w:spacing w:line="240" w:lineRule="auto"/>
            <w:ind w:hanging="482"/>
            <w:jc w:val="both"/>
            <w:divId w:val="99448710"/>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Creswell, J. W., &amp; Creswell, J. D. (2022). </w:t>
          </w:r>
          <w:r w:rsidRPr="00C520C1">
            <w:rPr>
              <w:rFonts w:ascii="Times New Roman" w:eastAsia="Times New Roman" w:hAnsi="Times New Roman" w:cs="Times New Roman"/>
              <w:i/>
              <w:iCs/>
              <w:color w:val="000000"/>
            </w:rPr>
            <w:t>Research Design: Qualitative, Quantitative, and Mixed Methods Approaches</w:t>
          </w:r>
          <w:r w:rsidRPr="00C520C1">
            <w:rPr>
              <w:rFonts w:ascii="Times New Roman" w:eastAsia="Times New Roman" w:hAnsi="Times New Roman" w:cs="Times New Roman"/>
              <w:color w:val="000000"/>
            </w:rPr>
            <w:t xml:space="preserve"> (6th ed.). Sage Publucations.</w:t>
          </w:r>
        </w:p>
        <w:p w14:paraId="11AD4BA7" w14:textId="77777777" w:rsidR="006516CC" w:rsidRPr="00C520C1" w:rsidRDefault="006516CC" w:rsidP="000701B5">
          <w:pPr>
            <w:autoSpaceDE w:val="0"/>
            <w:autoSpaceDN w:val="0"/>
            <w:spacing w:line="240" w:lineRule="auto"/>
            <w:ind w:hanging="482"/>
            <w:jc w:val="both"/>
            <w:divId w:val="1188833853"/>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Creswell, J. W., &amp; Poth, C. N. (2024). </w:t>
          </w:r>
          <w:r w:rsidRPr="00C520C1">
            <w:rPr>
              <w:rFonts w:ascii="Times New Roman" w:eastAsia="Times New Roman" w:hAnsi="Times New Roman" w:cs="Times New Roman"/>
              <w:i/>
              <w:iCs/>
              <w:color w:val="000000"/>
            </w:rPr>
            <w:t>Qualitative Inquiry and Research Design: Choosing Among Five Approaches</w:t>
          </w:r>
          <w:r w:rsidRPr="00C520C1">
            <w:rPr>
              <w:rFonts w:ascii="Times New Roman" w:eastAsia="Times New Roman" w:hAnsi="Times New Roman" w:cs="Times New Roman"/>
              <w:color w:val="000000"/>
            </w:rPr>
            <w:t xml:space="preserve"> (5th ed.). Sage Publications.</w:t>
          </w:r>
        </w:p>
        <w:p w14:paraId="403BEDFB" w14:textId="77777777" w:rsidR="006516CC" w:rsidRPr="00C520C1" w:rsidRDefault="006516CC" w:rsidP="000701B5">
          <w:pPr>
            <w:autoSpaceDE w:val="0"/>
            <w:autoSpaceDN w:val="0"/>
            <w:spacing w:line="240" w:lineRule="auto"/>
            <w:ind w:hanging="482"/>
            <w:jc w:val="both"/>
            <w:divId w:val="5508277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Detgen, A., Fernandez, F., McMahon, A., Johnson, L., &amp; Dailey, C. R. (2021). Efficacy of a College and Career Readiness Program: Bridge to </w:t>
          </w:r>
          <w:r w:rsidRPr="00C520C1">
            <w:rPr>
              <w:rFonts w:ascii="Times New Roman" w:eastAsia="Times New Roman" w:hAnsi="Times New Roman" w:cs="Times New Roman"/>
              <w:color w:val="000000"/>
            </w:rPr>
            <w:lastRenderedPageBreak/>
            <w:t xml:space="preserve">Employment. </w:t>
          </w:r>
          <w:r w:rsidRPr="00C520C1">
            <w:rPr>
              <w:rFonts w:ascii="Times New Roman" w:eastAsia="Times New Roman" w:hAnsi="Times New Roman" w:cs="Times New Roman"/>
              <w:i/>
              <w:iCs/>
              <w:color w:val="000000"/>
            </w:rPr>
            <w:t>Career Development Quarterly</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69</w:t>
          </w:r>
          <w:r w:rsidRPr="00C520C1">
            <w:rPr>
              <w:rFonts w:ascii="Times New Roman" w:eastAsia="Times New Roman" w:hAnsi="Times New Roman" w:cs="Times New Roman"/>
              <w:color w:val="000000"/>
            </w:rPr>
            <w:t>(3), 231–247. https://doi.org/10.1002/cdq.12270</w:t>
          </w:r>
        </w:p>
        <w:p w14:paraId="56258562" w14:textId="77777777" w:rsidR="006516CC" w:rsidRPr="00C520C1" w:rsidRDefault="006516CC" w:rsidP="000701B5">
          <w:pPr>
            <w:autoSpaceDE w:val="0"/>
            <w:autoSpaceDN w:val="0"/>
            <w:spacing w:line="240" w:lineRule="auto"/>
            <w:ind w:hanging="482"/>
            <w:jc w:val="both"/>
            <w:divId w:val="208090520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Dodd, V., Hanson, J., &amp; Hooley, T. (2022). Increasing students’ career readiness through career guidance: measuring the impact with a validated measure. </w:t>
          </w:r>
          <w:r w:rsidRPr="00C520C1">
            <w:rPr>
              <w:rFonts w:ascii="Times New Roman" w:eastAsia="Times New Roman" w:hAnsi="Times New Roman" w:cs="Times New Roman"/>
              <w:i/>
              <w:iCs/>
              <w:color w:val="000000"/>
            </w:rPr>
            <w:t>British Journal of Guidance and Counselling</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50</w:t>
          </w:r>
          <w:r w:rsidRPr="00C520C1">
            <w:rPr>
              <w:rFonts w:ascii="Times New Roman" w:eastAsia="Times New Roman" w:hAnsi="Times New Roman" w:cs="Times New Roman"/>
              <w:color w:val="000000"/>
            </w:rPr>
            <w:t>(2), 260–272. https://doi.org/10.1080/03069885.2021.1937515</w:t>
          </w:r>
        </w:p>
        <w:p w14:paraId="787ADA36" w14:textId="77777777" w:rsidR="006516CC" w:rsidRPr="00C520C1" w:rsidRDefault="006516CC" w:rsidP="000701B5">
          <w:pPr>
            <w:autoSpaceDE w:val="0"/>
            <w:autoSpaceDN w:val="0"/>
            <w:spacing w:line="240" w:lineRule="auto"/>
            <w:ind w:hanging="482"/>
            <w:jc w:val="both"/>
            <w:divId w:val="53400677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Ebner, K. (2021). Promoting career optimism and career security during career coaching: development and test of a model. </w:t>
          </w:r>
          <w:r w:rsidRPr="00C520C1">
            <w:rPr>
              <w:rFonts w:ascii="Times New Roman" w:eastAsia="Times New Roman" w:hAnsi="Times New Roman" w:cs="Times New Roman"/>
              <w:i/>
              <w:iCs/>
              <w:color w:val="000000"/>
            </w:rPr>
            <w:t>Coaching An International Journal of Theory Research and Practice</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14</w:t>
          </w:r>
          <w:r w:rsidRPr="00C520C1">
            <w:rPr>
              <w:rFonts w:ascii="Times New Roman" w:eastAsia="Times New Roman" w:hAnsi="Times New Roman" w:cs="Times New Roman"/>
              <w:color w:val="000000"/>
            </w:rPr>
            <w:t>(1), 20–38. https://doi.org/10.1080/17521882.2019.1707247</w:t>
          </w:r>
        </w:p>
        <w:p w14:paraId="1C12531D" w14:textId="77777777" w:rsidR="006516CC" w:rsidRPr="00C520C1" w:rsidRDefault="006516CC" w:rsidP="000701B5">
          <w:pPr>
            <w:autoSpaceDE w:val="0"/>
            <w:autoSpaceDN w:val="0"/>
            <w:spacing w:line="240" w:lineRule="auto"/>
            <w:ind w:hanging="482"/>
            <w:jc w:val="both"/>
            <w:divId w:val="1963804726"/>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Fris, D. A. H., van Vianen, A. E. M., van Hooft, E. A. J., de Hoog, M., &amp; de Pagter, A. P. J. (2025). Career coaching to support medical student career decision-making: a randomized controlled trial. </w:t>
          </w:r>
          <w:r w:rsidRPr="00C520C1">
            <w:rPr>
              <w:rFonts w:ascii="Times New Roman" w:eastAsia="Times New Roman" w:hAnsi="Times New Roman" w:cs="Times New Roman"/>
              <w:i/>
              <w:iCs/>
              <w:color w:val="000000"/>
            </w:rPr>
            <w:t>Advances in Health Sciences Education</w:t>
          </w:r>
          <w:r w:rsidRPr="00C520C1">
            <w:rPr>
              <w:rFonts w:ascii="Times New Roman" w:eastAsia="Times New Roman" w:hAnsi="Times New Roman" w:cs="Times New Roman"/>
              <w:color w:val="000000"/>
            </w:rPr>
            <w:t>, 1–25. https://doi.org/10.1007/s10459-025-10409-8</w:t>
          </w:r>
        </w:p>
        <w:p w14:paraId="060B3F01" w14:textId="77777777" w:rsidR="006516CC" w:rsidRPr="00C520C1" w:rsidRDefault="006516CC" w:rsidP="000701B5">
          <w:pPr>
            <w:autoSpaceDE w:val="0"/>
            <w:autoSpaceDN w:val="0"/>
            <w:spacing w:line="240" w:lineRule="auto"/>
            <w:ind w:hanging="482"/>
            <w:jc w:val="both"/>
            <w:divId w:val="744842456"/>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Green, Z. A., Noor, U., &amp; Hashemi, M. N. (2020). Furthering Proactivity and Career Adaptability Among University Students: Test of Intervention. </w:t>
          </w:r>
          <w:r w:rsidRPr="00C520C1">
            <w:rPr>
              <w:rFonts w:ascii="Times New Roman" w:eastAsia="Times New Roman" w:hAnsi="Times New Roman" w:cs="Times New Roman"/>
              <w:i/>
              <w:iCs/>
              <w:color w:val="000000"/>
            </w:rPr>
            <w:t>Journal of Career Assessment</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28</w:t>
          </w:r>
          <w:r w:rsidRPr="00C520C1">
            <w:rPr>
              <w:rFonts w:ascii="Times New Roman" w:eastAsia="Times New Roman" w:hAnsi="Times New Roman" w:cs="Times New Roman"/>
              <w:color w:val="000000"/>
            </w:rPr>
            <w:t>(3), 402–424. https://doi.org/10.1177/1069072719870739</w:t>
          </w:r>
        </w:p>
        <w:p w14:paraId="787CB711" w14:textId="77777777" w:rsidR="006516CC" w:rsidRPr="00C520C1" w:rsidRDefault="006516CC" w:rsidP="000701B5">
          <w:pPr>
            <w:autoSpaceDE w:val="0"/>
            <w:autoSpaceDN w:val="0"/>
            <w:spacing w:line="240" w:lineRule="auto"/>
            <w:ind w:hanging="482"/>
            <w:jc w:val="both"/>
            <w:divId w:val="1380279904"/>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Lancer, N., &amp; Eatough. Virginia. (2018). One-to-one coaching as a catalyst for personal development: an Interpretative Phenomenological Analysis of coaching undergraduates at a UK university. </w:t>
          </w:r>
          <w:r w:rsidRPr="00C520C1">
            <w:rPr>
              <w:rFonts w:ascii="Times New Roman" w:eastAsia="Times New Roman" w:hAnsi="Times New Roman" w:cs="Times New Roman"/>
              <w:i/>
              <w:iCs/>
              <w:color w:val="000000"/>
            </w:rPr>
            <w:t>International Coaching Psychology Review</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13</w:t>
          </w:r>
          <w:r w:rsidRPr="00C520C1">
            <w:rPr>
              <w:rFonts w:ascii="Times New Roman" w:eastAsia="Times New Roman" w:hAnsi="Times New Roman" w:cs="Times New Roman"/>
              <w:color w:val="000000"/>
            </w:rPr>
            <w:t>(1).</w:t>
          </w:r>
        </w:p>
        <w:p w14:paraId="6387FFBC" w14:textId="77777777" w:rsidR="006516CC" w:rsidRPr="00C520C1" w:rsidRDefault="006516CC" w:rsidP="000701B5">
          <w:pPr>
            <w:autoSpaceDE w:val="0"/>
            <w:autoSpaceDN w:val="0"/>
            <w:spacing w:line="240" w:lineRule="auto"/>
            <w:ind w:hanging="482"/>
            <w:jc w:val="both"/>
            <w:divId w:val="72434586"/>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Lau, P. L., Wilkins-Yel, K. G., &amp; Wong, Y. J. (2020). Examining the Indirect Effects of Self-Concept on Work Readiness Through Resilience and Career Calling. </w:t>
          </w:r>
          <w:r w:rsidRPr="00C520C1">
            <w:rPr>
              <w:rFonts w:ascii="Times New Roman" w:eastAsia="Times New Roman" w:hAnsi="Times New Roman" w:cs="Times New Roman"/>
              <w:i/>
              <w:iCs/>
              <w:color w:val="000000"/>
            </w:rPr>
            <w:t>Journal of Career Development</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47</w:t>
          </w:r>
          <w:r w:rsidRPr="00C520C1">
            <w:rPr>
              <w:rFonts w:ascii="Times New Roman" w:eastAsia="Times New Roman" w:hAnsi="Times New Roman" w:cs="Times New Roman"/>
              <w:color w:val="000000"/>
            </w:rPr>
            <w:t>(5), 551–564. https://doi.org/10.1177/0894845319847288</w:t>
          </w:r>
        </w:p>
        <w:p w14:paraId="736AB32C" w14:textId="77777777" w:rsidR="006516CC" w:rsidRPr="00C520C1" w:rsidRDefault="006516CC" w:rsidP="000701B5">
          <w:pPr>
            <w:autoSpaceDE w:val="0"/>
            <w:autoSpaceDN w:val="0"/>
            <w:spacing w:line="240" w:lineRule="auto"/>
            <w:ind w:hanging="482"/>
            <w:jc w:val="both"/>
            <w:divId w:val="1262224226"/>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Malaysia’s graduate numbers rise 4.2pc to 5.74 million in 2023. (2023, December 24). </w:t>
          </w:r>
          <w:r w:rsidRPr="00C520C1">
            <w:rPr>
              <w:rFonts w:ascii="Times New Roman" w:eastAsia="Times New Roman" w:hAnsi="Times New Roman" w:cs="Times New Roman"/>
              <w:i/>
              <w:iCs/>
              <w:color w:val="000000"/>
            </w:rPr>
            <w:t>Malaymail</w:t>
          </w:r>
          <w:r w:rsidRPr="00C520C1">
            <w:rPr>
              <w:rFonts w:ascii="Times New Roman" w:eastAsia="Times New Roman" w:hAnsi="Times New Roman" w:cs="Times New Roman"/>
              <w:color w:val="000000"/>
            </w:rPr>
            <w:t>.</w:t>
          </w:r>
        </w:p>
        <w:p w14:paraId="5F68A40E" w14:textId="77777777" w:rsidR="006516CC" w:rsidRPr="00C520C1" w:rsidRDefault="006516CC" w:rsidP="000701B5">
          <w:pPr>
            <w:autoSpaceDE w:val="0"/>
            <w:autoSpaceDN w:val="0"/>
            <w:spacing w:line="240" w:lineRule="auto"/>
            <w:ind w:hanging="482"/>
            <w:jc w:val="both"/>
            <w:divId w:val="740446200"/>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Mani, R., &amp; Wan Mustaffa, W. S. (2024). A Proposed Conceptual Framework for Malaysian Graduates’ Competencies. </w:t>
          </w:r>
          <w:r w:rsidRPr="00C520C1">
            <w:rPr>
              <w:rFonts w:ascii="Times New Roman" w:eastAsia="Times New Roman" w:hAnsi="Times New Roman" w:cs="Times New Roman"/>
              <w:i/>
              <w:iCs/>
              <w:color w:val="000000"/>
            </w:rPr>
            <w:t>International Business Education Journal</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17</w:t>
          </w:r>
          <w:r w:rsidRPr="00C520C1">
            <w:rPr>
              <w:rFonts w:ascii="Times New Roman" w:eastAsia="Times New Roman" w:hAnsi="Times New Roman" w:cs="Times New Roman"/>
              <w:color w:val="000000"/>
            </w:rPr>
            <w:t>(1), 109–117. https://doi.org/10.37134/ibej.Vol17.1.9.2024</w:t>
          </w:r>
        </w:p>
        <w:p w14:paraId="4C6A9DB4" w14:textId="77777777" w:rsidR="006516CC" w:rsidRPr="00C520C1" w:rsidRDefault="006516CC" w:rsidP="000701B5">
          <w:pPr>
            <w:autoSpaceDE w:val="0"/>
            <w:autoSpaceDN w:val="0"/>
            <w:spacing w:line="240" w:lineRule="auto"/>
            <w:ind w:hanging="482"/>
            <w:jc w:val="both"/>
            <w:divId w:val="208224107"/>
            <w:rPr>
              <w:rFonts w:ascii="Times New Roman" w:eastAsia="Times New Roman" w:hAnsi="Times New Roman" w:cs="Times New Roman"/>
              <w:color w:val="000000"/>
            </w:rPr>
          </w:pPr>
          <w:r w:rsidRPr="00C520C1">
            <w:rPr>
              <w:rFonts w:ascii="Times New Roman" w:eastAsia="Times New Roman" w:hAnsi="Times New Roman" w:cs="Times New Roman"/>
              <w:color w:val="000000"/>
            </w:rPr>
            <w:lastRenderedPageBreak/>
            <w:t xml:space="preserve">Marshall, C., Rossman, G. B., &amp; Blanco, G. (2021). </w:t>
          </w:r>
          <w:r w:rsidRPr="00C520C1">
            <w:rPr>
              <w:rFonts w:ascii="Times New Roman" w:eastAsia="Times New Roman" w:hAnsi="Times New Roman" w:cs="Times New Roman"/>
              <w:i/>
              <w:iCs/>
              <w:color w:val="000000"/>
            </w:rPr>
            <w:t>Designing Qualitative Research</w:t>
          </w:r>
          <w:r w:rsidRPr="00C520C1">
            <w:rPr>
              <w:rFonts w:ascii="Times New Roman" w:eastAsia="Times New Roman" w:hAnsi="Times New Roman" w:cs="Times New Roman"/>
              <w:color w:val="000000"/>
            </w:rPr>
            <w:t xml:space="preserve"> (7th ed.). Sage Publications.</w:t>
          </w:r>
        </w:p>
        <w:p w14:paraId="3130DC75" w14:textId="77777777" w:rsidR="006516CC" w:rsidRPr="00C520C1" w:rsidRDefault="006516CC" w:rsidP="000701B5">
          <w:pPr>
            <w:autoSpaceDE w:val="0"/>
            <w:autoSpaceDN w:val="0"/>
            <w:spacing w:line="240" w:lineRule="auto"/>
            <w:ind w:hanging="482"/>
            <w:jc w:val="both"/>
            <w:divId w:val="1753819832"/>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Milot-Lapointe, F., Savard, R., &amp; Le Corff, Y. (2019). Effect of individual career counseling on psychological distress: impact of career intervention components, working alliance, and career indecision. </w:t>
          </w:r>
          <w:r w:rsidRPr="00C520C1">
            <w:rPr>
              <w:rFonts w:ascii="Times New Roman" w:eastAsia="Times New Roman" w:hAnsi="Times New Roman" w:cs="Times New Roman"/>
              <w:i/>
              <w:iCs/>
              <w:color w:val="000000"/>
            </w:rPr>
            <w:t>International Journal for Educational and Vocational Guidance</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20</w:t>
          </w:r>
          <w:r w:rsidRPr="00C520C1">
            <w:rPr>
              <w:rFonts w:ascii="Times New Roman" w:eastAsia="Times New Roman" w:hAnsi="Times New Roman" w:cs="Times New Roman"/>
              <w:color w:val="000000"/>
            </w:rPr>
            <w:t>(2), 243–262. https://doi.org/10.1007/s10775-019-09402-6</w:t>
          </w:r>
        </w:p>
        <w:p w14:paraId="3A8634B8" w14:textId="77777777" w:rsidR="006516CC" w:rsidRPr="00C520C1" w:rsidRDefault="006516CC" w:rsidP="000701B5">
          <w:pPr>
            <w:autoSpaceDE w:val="0"/>
            <w:autoSpaceDN w:val="0"/>
            <w:spacing w:line="240" w:lineRule="auto"/>
            <w:ind w:hanging="482"/>
            <w:jc w:val="both"/>
            <w:divId w:val="272246835"/>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Moustakas, C. (1994). </w:t>
          </w:r>
          <w:r w:rsidRPr="00C520C1">
            <w:rPr>
              <w:rFonts w:ascii="Times New Roman" w:eastAsia="Times New Roman" w:hAnsi="Times New Roman" w:cs="Times New Roman"/>
              <w:i/>
              <w:iCs/>
              <w:color w:val="000000"/>
            </w:rPr>
            <w:t>Phenomenological research methods</w:t>
          </w:r>
          <w:r w:rsidRPr="00C520C1">
            <w:rPr>
              <w:rFonts w:ascii="Times New Roman" w:eastAsia="Times New Roman" w:hAnsi="Times New Roman" w:cs="Times New Roman"/>
              <w:color w:val="000000"/>
            </w:rPr>
            <w:t>. SAGE Publications, Inc. https://doi.org/10.4135/9781412995658</w:t>
          </w:r>
        </w:p>
        <w:p w14:paraId="49A143DF" w14:textId="77777777" w:rsidR="006516CC" w:rsidRPr="00C520C1" w:rsidRDefault="006516CC" w:rsidP="000701B5">
          <w:pPr>
            <w:autoSpaceDE w:val="0"/>
            <w:autoSpaceDN w:val="0"/>
            <w:spacing w:line="240" w:lineRule="auto"/>
            <w:ind w:hanging="482"/>
            <w:jc w:val="both"/>
            <w:divId w:val="1167942043"/>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Musa, F., &amp; Mat Rashid, A. (2020). Career Readiness Among Vocational Graduates: Implication of Competency Based Learning. </w:t>
          </w:r>
          <w:r w:rsidRPr="00C520C1">
            <w:rPr>
              <w:rFonts w:ascii="Times New Roman" w:eastAsia="Times New Roman" w:hAnsi="Times New Roman" w:cs="Times New Roman"/>
              <w:i/>
              <w:iCs/>
              <w:color w:val="000000"/>
            </w:rPr>
            <w:t>The Journal of Social Sciences Research</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6</w:t>
          </w:r>
          <w:r w:rsidRPr="00C520C1">
            <w:rPr>
              <w:rFonts w:ascii="Times New Roman" w:eastAsia="Times New Roman" w:hAnsi="Times New Roman" w:cs="Times New Roman"/>
              <w:color w:val="000000"/>
            </w:rPr>
            <w:t>(66), 633–638. https://doi.org/10.32861/jssr.66.633.638</w:t>
          </w:r>
        </w:p>
        <w:p w14:paraId="4AB5915C" w14:textId="77777777" w:rsidR="006516CC" w:rsidRPr="00C520C1" w:rsidRDefault="006516CC" w:rsidP="000701B5">
          <w:pPr>
            <w:autoSpaceDE w:val="0"/>
            <w:autoSpaceDN w:val="0"/>
            <w:spacing w:line="240" w:lineRule="auto"/>
            <w:ind w:hanging="482"/>
            <w:jc w:val="both"/>
            <w:divId w:val="55307973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Naseer, F., Tariq, R., Alshahrani, H. M., Alruwais, N., &amp; Al-Wesabi, F. N. (2025). Project based learning framework integrating industry collaboration to enhance student future readiness in higher education. </w:t>
          </w:r>
          <w:r w:rsidRPr="00C520C1">
            <w:rPr>
              <w:rFonts w:ascii="Times New Roman" w:eastAsia="Times New Roman" w:hAnsi="Times New Roman" w:cs="Times New Roman"/>
              <w:i/>
              <w:iCs/>
              <w:color w:val="000000"/>
            </w:rPr>
            <w:t>Scientific Reports</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15</w:t>
          </w:r>
          <w:r w:rsidRPr="00C520C1">
            <w:rPr>
              <w:rFonts w:ascii="Times New Roman" w:eastAsia="Times New Roman" w:hAnsi="Times New Roman" w:cs="Times New Roman"/>
              <w:color w:val="000000"/>
            </w:rPr>
            <w:t>(1). https://doi.org/10.1038/s41598-025-10385-4</w:t>
          </w:r>
        </w:p>
        <w:p w14:paraId="32965DF9" w14:textId="77777777" w:rsidR="006516CC" w:rsidRPr="00C520C1" w:rsidRDefault="006516CC" w:rsidP="000701B5">
          <w:pPr>
            <w:autoSpaceDE w:val="0"/>
            <w:autoSpaceDN w:val="0"/>
            <w:spacing w:line="240" w:lineRule="auto"/>
            <w:ind w:hanging="482"/>
            <w:jc w:val="both"/>
            <w:divId w:val="544022692"/>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Nazron, M. A., Lim, B., &amp; Nga, J. L. H. (2017). Soft Skills Attributes and Graduate Employability: A Case in Universiti Malaysia Sabah. </w:t>
          </w:r>
          <w:r w:rsidRPr="00C520C1">
            <w:rPr>
              <w:rFonts w:ascii="Times New Roman" w:eastAsia="Times New Roman" w:hAnsi="Times New Roman" w:cs="Times New Roman"/>
              <w:i/>
              <w:iCs/>
              <w:color w:val="000000"/>
            </w:rPr>
            <w:t>Malaysian Journal of Business and Economics</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4</w:t>
          </w:r>
          <w:r w:rsidRPr="00C520C1">
            <w:rPr>
              <w:rFonts w:ascii="Times New Roman" w:eastAsia="Times New Roman" w:hAnsi="Times New Roman" w:cs="Times New Roman"/>
              <w:color w:val="000000"/>
            </w:rPr>
            <w:t>(2), 65–76.</w:t>
          </w:r>
        </w:p>
        <w:p w14:paraId="4D9FF458" w14:textId="77777777" w:rsidR="006516CC" w:rsidRPr="00C520C1" w:rsidRDefault="006516CC" w:rsidP="000701B5">
          <w:pPr>
            <w:autoSpaceDE w:val="0"/>
            <w:autoSpaceDN w:val="0"/>
            <w:spacing w:line="240" w:lineRule="auto"/>
            <w:ind w:hanging="482"/>
            <w:jc w:val="both"/>
            <w:divId w:val="210406208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Number Of Graduates Rises 4.2% To 5.74 Million In 2023: DOSM. (2024, December 25). </w:t>
          </w:r>
          <w:r w:rsidRPr="00C520C1">
            <w:rPr>
              <w:rFonts w:ascii="Times New Roman" w:eastAsia="Times New Roman" w:hAnsi="Times New Roman" w:cs="Times New Roman"/>
              <w:i/>
              <w:iCs/>
              <w:color w:val="000000"/>
            </w:rPr>
            <w:t>BUSINESSTODAY</w:t>
          </w:r>
          <w:r w:rsidRPr="00C520C1">
            <w:rPr>
              <w:rFonts w:ascii="Times New Roman" w:eastAsia="Times New Roman" w:hAnsi="Times New Roman" w:cs="Times New Roman"/>
              <w:color w:val="000000"/>
            </w:rPr>
            <w:t>.</w:t>
          </w:r>
        </w:p>
        <w:p w14:paraId="0C6DBA79" w14:textId="77777777" w:rsidR="006516CC" w:rsidRPr="00C520C1" w:rsidRDefault="006516CC" w:rsidP="000701B5">
          <w:pPr>
            <w:autoSpaceDE w:val="0"/>
            <w:autoSpaceDN w:val="0"/>
            <w:spacing w:line="240" w:lineRule="auto"/>
            <w:ind w:hanging="482"/>
            <w:jc w:val="both"/>
            <w:divId w:val="645085816"/>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Paul, A., Abdullah, H., &amp; Liaw, J. O. H. (2022). Students Service-Learning Experience and Perception of Graduate Preparedness for The Workplace. </w:t>
          </w:r>
          <w:r w:rsidRPr="00C520C1">
            <w:rPr>
              <w:rFonts w:ascii="Times New Roman" w:eastAsia="Times New Roman" w:hAnsi="Times New Roman" w:cs="Times New Roman"/>
              <w:i/>
              <w:iCs/>
              <w:color w:val="000000"/>
            </w:rPr>
            <w:t>International Journal of Academic Research in Business and Social Sciences</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12</w:t>
          </w:r>
          <w:r w:rsidRPr="00C520C1">
            <w:rPr>
              <w:rFonts w:ascii="Times New Roman" w:eastAsia="Times New Roman" w:hAnsi="Times New Roman" w:cs="Times New Roman"/>
              <w:color w:val="000000"/>
            </w:rPr>
            <w:t>(12). https://doi.org/10.6007/ijarbss/v12-i12/15759</w:t>
          </w:r>
        </w:p>
        <w:p w14:paraId="68977A03" w14:textId="77777777" w:rsidR="006516CC" w:rsidRPr="00C520C1" w:rsidRDefault="006516CC" w:rsidP="000701B5">
          <w:pPr>
            <w:autoSpaceDE w:val="0"/>
            <w:autoSpaceDN w:val="0"/>
            <w:spacing w:line="240" w:lineRule="auto"/>
            <w:ind w:hanging="482"/>
            <w:jc w:val="both"/>
            <w:divId w:val="1871216420"/>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Rachmawati, D., Sahid, S., Mahmud, M. I., &amp; Buang, N. A. (2024). Enhancing student career readiness: a two-decade systematic literature review. </w:t>
          </w:r>
          <w:r w:rsidRPr="00C520C1">
            <w:rPr>
              <w:rFonts w:ascii="Times New Roman" w:eastAsia="Times New Roman" w:hAnsi="Times New Roman" w:cs="Times New Roman"/>
              <w:i/>
              <w:iCs/>
              <w:color w:val="000000"/>
            </w:rPr>
            <w:t xml:space="preserve">International Journal of Evaluation and Research in Education </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13</w:t>
          </w:r>
          <w:r w:rsidRPr="00C520C1">
            <w:rPr>
              <w:rFonts w:ascii="Times New Roman" w:eastAsia="Times New Roman" w:hAnsi="Times New Roman" w:cs="Times New Roman"/>
              <w:color w:val="000000"/>
            </w:rPr>
            <w:t>(3), 1301–1310. https://doi.org/10.11591/ijere.v13i3.26485</w:t>
          </w:r>
        </w:p>
        <w:p w14:paraId="1630BEED" w14:textId="77777777" w:rsidR="006516CC" w:rsidRPr="00C520C1" w:rsidRDefault="006516CC" w:rsidP="000701B5">
          <w:pPr>
            <w:autoSpaceDE w:val="0"/>
            <w:autoSpaceDN w:val="0"/>
            <w:spacing w:line="240" w:lineRule="auto"/>
            <w:ind w:hanging="482"/>
            <w:jc w:val="both"/>
            <w:divId w:val="2118713577"/>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Teng, W., Ma, C., Pahlevansharif, S., &amp; Turner, J. J. (2019). Graduate readiness for the employment market of the 4th industrial revolution: </w:t>
          </w:r>
          <w:r w:rsidRPr="00C520C1">
            <w:rPr>
              <w:rFonts w:ascii="Times New Roman" w:eastAsia="Times New Roman" w:hAnsi="Times New Roman" w:cs="Times New Roman"/>
              <w:color w:val="000000"/>
            </w:rPr>
            <w:lastRenderedPageBreak/>
            <w:t xml:space="preserve">The development of soft employability skills. </w:t>
          </w:r>
          <w:r w:rsidRPr="00C520C1">
            <w:rPr>
              <w:rFonts w:ascii="Times New Roman" w:eastAsia="Times New Roman" w:hAnsi="Times New Roman" w:cs="Times New Roman"/>
              <w:i/>
              <w:iCs/>
              <w:color w:val="000000"/>
            </w:rPr>
            <w:t>Education and Training</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61</w:t>
          </w:r>
          <w:r w:rsidRPr="00C520C1">
            <w:rPr>
              <w:rFonts w:ascii="Times New Roman" w:eastAsia="Times New Roman" w:hAnsi="Times New Roman" w:cs="Times New Roman"/>
              <w:color w:val="000000"/>
            </w:rPr>
            <w:t>(5), 590–604. https://doi.org/10.1108/ET-07-2018-0154</w:t>
          </w:r>
        </w:p>
        <w:p w14:paraId="67194AE9" w14:textId="77777777" w:rsidR="006516CC" w:rsidRPr="00C520C1" w:rsidRDefault="006516CC" w:rsidP="000701B5">
          <w:pPr>
            <w:autoSpaceDE w:val="0"/>
            <w:autoSpaceDN w:val="0"/>
            <w:spacing w:line="240" w:lineRule="auto"/>
            <w:ind w:hanging="482"/>
            <w:jc w:val="both"/>
            <w:divId w:val="1852914930"/>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van der Baan, N., Nuis, W., Beausaert, S., Gijselaers, W., &amp; Gast, I. (2024). Developing employability competences through career coaching in higher education: supporting students’ learning process. </w:t>
          </w:r>
          <w:r w:rsidRPr="00C520C1">
            <w:rPr>
              <w:rFonts w:ascii="Times New Roman" w:eastAsia="Times New Roman" w:hAnsi="Times New Roman" w:cs="Times New Roman"/>
              <w:i/>
              <w:iCs/>
              <w:color w:val="000000"/>
            </w:rPr>
            <w:t>Studies in Higher Education</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49</w:t>
          </w:r>
          <w:r w:rsidRPr="00C520C1">
            <w:rPr>
              <w:rFonts w:ascii="Times New Roman" w:eastAsia="Times New Roman" w:hAnsi="Times New Roman" w:cs="Times New Roman"/>
              <w:color w:val="000000"/>
            </w:rPr>
            <w:t>(12), 2455–2474. https://doi.org/10.1080/03075079.2024.2307976</w:t>
          </w:r>
        </w:p>
        <w:p w14:paraId="505BAB0E" w14:textId="77777777" w:rsidR="006516CC" w:rsidRPr="00C520C1" w:rsidRDefault="006516CC" w:rsidP="000701B5">
          <w:pPr>
            <w:autoSpaceDE w:val="0"/>
            <w:autoSpaceDN w:val="0"/>
            <w:spacing w:line="240" w:lineRule="auto"/>
            <w:ind w:hanging="482"/>
            <w:jc w:val="both"/>
            <w:divId w:val="1407074461"/>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Verma, P., Nankervis, A., Priyono, S., Mohd Saleh, N., Connell, J., &amp; Burgess, J. (2018). Graduate work-readiness challenges in the Asia-Pacific region and the role of HRM. </w:t>
          </w:r>
          <w:r w:rsidRPr="00C520C1">
            <w:rPr>
              <w:rFonts w:ascii="Times New Roman" w:eastAsia="Times New Roman" w:hAnsi="Times New Roman" w:cs="Times New Roman"/>
              <w:i/>
              <w:iCs/>
              <w:color w:val="000000"/>
            </w:rPr>
            <w:t>Equality, Diversity and Inclusion</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37</w:t>
          </w:r>
          <w:r w:rsidRPr="00C520C1">
            <w:rPr>
              <w:rFonts w:ascii="Times New Roman" w:eastAsia="Times New Roman" w:hAnsi="Times New Roman" w:cs="Times New Roman"/>
              <w:color w:val="000000"/>
            </w:rPr>
            <w:t>(2), 121–137. https://doi.org/10.1108/EDI-01-2017-0015</w:t>
          </w:r>
        </w:p>
        <w:p w14:paraId="67BE0CD4" w14:textId="77777777" w:rsidR="006516CC" w:rsidRPr="00C520C1" w:rsidRDefault="006516CC" w:rsidP="000701B5">
          <w:pPr>
            <w:autoSpaceDE w:val="0"/>
            <w:autoSpaceDN w:val="0"/>
            <w:spacing w:line="240" w:lineRule="auto"/>
            <w:ind w:hanging="482"/>
            <w:jc w:val="both"/>
            <w:divId w:val="95016264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Wong, X. (2021, March 10). </w:t>
          </w:r>
          <w:r w:rsidRPr="00C520C1">
            <w:rPr>
              <w:rFonts w:ascii="Times New Roman" w:eastAsia="Times New Roman" w:hAnsi="Times New Roman" w:cs="Times New Roman"/>
              <w:i/>
              <w:iCs/>
              <w:color w:val="000000"/>
            </w:rPr>
            <w:t>Are Fresh Graduates In Malaysia Really Career-Ready?</w:t>
          </w:r>
          <w:r w:rsidRPr="00C520C1">
            <w:rPr>
              <w:rFonts w:ascii="Times New Roman" w:eastAsia="Times New Roman" w:hAnsi="Times New Roman" w:cs="Times New Roman"/>
              <w:color w:val="000000"/>
            </w:rPr>
            <w:t xml:space="preserve"> Linkedin. https://www.linkedin.com/pulse/fresh-graduates-malaysia-really-career-ready-xinia-wong</w:t>
          </w:r>
        </w:p>
        <w:p w14:paraId="00FF0B91" w14:textId="77777777" w:rsidR="006516CC" w:rsidRPr="00C520C1" w:rsidRDefault="006516CC" w:rsidP="000701B5">
          <w:pPr>
            <w:autoSpaceDE w:val="0"/>
            <w:autoSpaceDN w:val="0"/>
            <w:spacing w:line="240" w:lineRule="auto"/>
            <w:ind w:hanging="482"/>
            <w:jc w:val="both"/>
            <w:divId w:val="694504027"/>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Xie, W. Y., Yang, X. L., Cai, Y. M., Mo, W., Shen, Z. M., Li, Y. H., Zhou, B. F., &amp; Li, Y. L. (2023). Evaluation of career planning group counseling and its effectiveness for intern male nursing students. </w:t>
          </w:r>
          <w:r w:rsidRPr="00C520C1">
            <w:rPr>
              <w:rFonts w:ascii="Times New Roman" w:eastAsia="Times New Roman" w:hAnsi="Times New Roman" w:cs="Times New Roman"/>
              <w:i/>
              <w:iCs/>
              <w:color w:val="000000"/>
            </w:rPr>
            <w:t>BMC Medical Education</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23</w:t>
          </w:r>
          <w:r w:rsidRPr="00C520C1">
            <w:rPr>
              <w:rFonts w:ascii="Times New Roman" w:eastAsia="Times New Roman" w:hAnsi="Times New Roman" w:cs="Times New Roman"/>
              <w:color w:val="000000"/>
            </w:rPr>
            <w:t>(1), 1–12. https://doi.org/10.1186/s12909-022-03981-9</w:t>
          </w:r>
        </w:p>
        <w:p w14:paraId="536B7864" w14:textId="77777777" w:rsidR="006516CC" w:rsidRPr="00C520C1" w:rsidRDefault="006516CC" w:rsidP="000701B5">
          <w:pPr>
            <w:autoSpaceDE w:val="0"/>
            <w:autoSpaceDN w:val="0"/>
            <w:spacing w:line="240" w:lineRule="auto"/>
            <w:ind w:hanging="482"/>
            <w:jc w:val="both"/>
            <w:divId w:val="1749032908"/>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Yusoff, N. R. N., Mahfar, M., Saud, M. S., &amp; Senin, A. A. (2024). Effects of career readiness module on career self-efficacy among university students. </w:t>
          </w:r>
          <w:r w:rsidRPr="00C520C1">
            <w:rPr>
              <w:rFonts w:ascii="Times New Roman" w:eastAsia="Times New Roman" w:hAnsi="Times New Roman" w:cs="Times New Roman"/>
              <w:i/>
              <w:iCs/>
              <w:color w:val="000000"/>
            </w:rPr>
            <w:t xml:space="preserve">International Journal of Evaluation and Research in Education </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13</w:t>
          </w:r>
          <w:r w:rsidRPr="00C520C1">
            <w:rPr>
              <w:rFonts w:ascii="Times New Roman" w:eastAsia="Times New Roman" w:hAnsi="Times New Roman" w:cs="Times New Roman"/>
              <w:color w:val="000000"/>
            </w:rPr>
            <w:t>(1), 311–320. https://doi.org/10.11591/ijere.v13i1.25257</w:t>
          </w:r>
        </w:p>
        <w:p w14:paraId="5CF66F71" w14:textId="77777777" w:rsidR="006516CC" w:rsidRPr="00C520C1" w:rsidRDefault="006516CC" w:rsidP="000701B5">
          <w:pPr>
            <w:autoSpaceDE w:val="0"/>
            <w:autoSpaceDN w:val="0"/>
            <w:spacing w:line="240" w:lineRule="auto"/>
            <w:ind w:hanging="482"/>
            <w:jc w:val="both"/>
            <w:divId w:val="159390993"/>
            <w:rPr>
              <w:rFonts w:ascii="Times New Roman" w:eastAsia="Times New Roman" w:hAnsi="Times New Roman" w:cs="Times New Roman"/>
              <w:color w:val="000000"/>
            </w:rPr>
          </w:pPr>
          <w:r w:rsidRPr="00C520C1">
            <w:rPr>
              <w:rFonts w:ascii="Times New Roman" w:eastAsia="Times New Roman" w:hAnsi="Times New Roman" w:cs="Times New Roman"/>
              <w:color w:val="000000"/>
            </w:rPr>
            <w:t xml:space="preserve">Zainuddin, S. Z., Pillai, S., Dumanig, F. P., &amp; Phillip, A. (2019). English language and graduate employability. </w:t>
          </w:r>
          <w:r w:rsidRPr="00C520C1">
            <w:rPr>
              <w:rFonts w:ascii="Times New Roman" w:eastAsia="Times New Roman" w:hAnsi="Times New Roman" w:cs="Times New Roman"/>
              <w:i/>
              <w:iCs/>
              <w:color w:val="000000"/>
            </w:rPr>
            <w:t>Education and Training</w:t>
          </w:r>
          <w:r w:rsidRPr="00C520C1">
            <w:rPr>
              <w:rFonts w:ascii="Times New Roman" w:eastAsia="Times New Roman" w:hAnsi="Times New Roman" w:cs="Times New Roman"/>
              <w:color w:val="000000"/>
            </w:rPr>
            <w:t xml:space="preserve">, </w:t>
          </w:r>
          <w:r w:rsidRPr="00C520C1">
            <w:rPr>
              <w:rFonts w:ascii="Times New Roman" w:eastAsia="Times New Roman" w:hAnsi="Times New Roman" w:cs="Times New Roman"/>
              <w:i/>
              <w:iCs/>
              <w:color w:val="000000"/>
            </w:rPr>
            <w:t>61</w:t>
          </w:r>
          <w:r w:rsidRPr="00C520C1">
            <w:rPr>
              <w:rFonts w:ascii="Times New Roman" w:eastAsia="Times New Roman" w:hAnsi="Times New Roman" w:cs="Times New Roman"/>
              <w:color w:val="000000"/>
            </w:rPr>
            <w:t>(1), 79–93. https://doi.org/10.1108/ET-06-2017-0089</w:t>
          </w:r>
        </w:p>
        <w:p w14:paraId="608DCDA1" w14:textId="751E228E" w:rsidR="00FF4C35" w:rsidRPr="00FF4C35" w:rsidRDefault="006516CC" w:rsidP="00FF4C35">
          <w:pPr>
            <w:spacing w:after="0" w:line="240" w:lineRule="auto"/>
            <w:jc w:val="both"/>
            <w:rPr>
              <w:rFonts w:ascii="Times New Roman" w:hAnsi="Times New Roman" w:cs="Times New Roman"/>
              <w:color w:val="000000" w:themeColor="text1"/>
              <w:szCs w:val="22"/>
              <w:lang w:val="en-US"/>
            </w:rPr>
          </w:pPr>
          <w:r w:rsidRPr="006516CC">
            <w:rPr>
              <w:rFonts w:eastAsia="Times New Roman"/>
              <w:color w:val="000000"/>
            </w:rPr>
            <w:t> </w:t>
          </w:r>
        </w:p>
      </w:sdtContent>
    </w:sdt>
    <w:sectPr w:rsidR="00FF4C35" w:rsidRPr="00FF4C35" w:rsidSect="00E86BE5">
      <w:headerReference w:type="even" r:id="rId7"/>
      <w:headerReference w:type="default" r:id="rId8"/>
      <w:footerReference w:type="even" r:id="rId9"/>
      <w:footerReference w:type="default" r:id="rId10"/>
      <w:pgSz w:w="8641" w:h="12967" w:code="9"/>
      <w:pgMar w:top="1231" w:right="878" w:bottom="1786" w:left="965" w:header="54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B95C5" w14:textId="77777777" w:rsidR="00877D58" w:rsidRDefault="00877D58" w:rsidP="00ED4EB3">
      <w:pPr>
        <w:spacing w:after="0" w:line="240" w:lineRule="auto"/>
      </w:pPr>
      <w:r>
        <w:separator/>
      </w:r>
    </w:p>
  </w:endnote>
  <w:endnote w:type="continuationSeparator" w:id="0">
    <w:p w14:paraId="7BA3BDD7" w14:textId="77777777" w:rsidR="00877D58" w:rsidRDefault="00877D58" w:rsidP="00ED4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01567"/>
      <w:docPartObj>
        <w:docPartGallery w:val="Page Numbers (Bottom of Page)"/>
        <w:docPartUnique/>
      </w:docPartObj>
    </w:sdtPr>
    <w:sdtEndPr>
      <w:rPr>
        <w:noProof/>
      </w:rPr>
    </w:sdtEndPr>
    <w:sdtContent>
      <w:p w14:paraId="2BE6B7C4" w14:textId="0F928FEB" w:rsidR="00C85356" w:rsidRDefault="00C853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8E600F" w14:textId="77777777" w:rsidR="00C85356" w:rsidRDefault="00C853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367710"/>
      <w:docPartObj>
        <w:docPartGallery w:val="Page Numbers (Bottom of Page)"/>
        <w:docPartUnique/>
      </w:docPartObj>
    </w:sdtPr>
    <w:sdtEndPr>
      <w:rPr>
        <w:noProof/>
      </w:rPr>
    </w:sdtEndPr>
    <w:sdtContent>
      <w:p w14:paraId="10A65FDA" w14:textId="0172B177" w:rsidR="001C7D24" w:rsidRDefault="001C7D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D7876C" w14:textId="77777777" w:rsidR="001C7D24" w:rsidRDefault="001C7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BF6FD" w14:textId="77777777" w:rsidR="00877D58" w:rsidRDefault="00877D58" w:rsidP="00ED4EB3">
      <w:pPr>
        <w:spacing w:after="0" w:line="240" w:lineRule="auto"/>
      </w:pPr>
      <w:r>
        <w:separator/>
      </w:r>
    </w:p>
  </w:footnote>
  <w:footnote w:type="continuationSeparator" w:id="0">
    <w:p w14:paraId="7FB266F8" w14:textId="77777777" w:rsidR="00877D58" w:rsidRDefault="00877D58" w:rsidP="00ED4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7A4B" w14:textId="77777777" w:rsidR="004D2ADD" w:rsidRPr="00E005FB" w:rsidRDefault="004D2ADD" w:rsidP="00E005FB">
    <w:pPr>
      <w:pStyle w:val="Header"/>
      <w:pBdr>
        <w:bottom w:val="single" w:sz="6" w:space="1" w:color="auto"/>
      </w:pBdr>
      <w:rPr>
        <w:rFonts w:ascii="Times New Roman" w:hAnsi="Times New Roman" w:cs="Times New Roman"/>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8ADC" w14:textId="0A1B332B" w:rsidR="00D52B7D" w:rsidRPr="00FC39A1" w:rsidRDefault="00664188" w:rsidP="00D52B7D">
    <w:pPr>
      <w:spacing w:after="0"/>
      <w:rPr>
        <w:rFonts w:ascii="Times New Roman" w:hAnsi="Times New Roman" w:cs="Times New Roman"/>
        <w:sz w:val="20"/>
        <w:szCs w:val="22"/>
      </w:rPr>
    </w:pPr>
    <w:r>
      <w:rPr>
        <w:noProof/>
      </w:rPr>
      <mc:AlternateContent>
        <mc:Choice Requires="wps">
          <w:drawing>
            <wp:anchor distT="0" distB="0" distL="114300" distR="114300" simplePos="0" relativeHeight="251659264" behindDoc="0" locked="0" layoutInCell="1" allowOverlap="1" wp14:anchorId="5086B011" wp14:editId="26FC3CF8">
              <wp:simplePos x="0" y="0"/>
              <wp:positionH relativeFrom="column">
                <wp:posOffset>1263733</wp:posOffset>
              </wp:positionH>
              <wp:positionV relativeFrom="paragraph">
                <wp:posOffset>-29928</wp:posOffset>
              </wp:positionV>
              <wp:extent cx="2973787" cy="596348"/>
              <wp:effectExtent l="0" t="0" r="0" b="635"/>
              <wp:wrapNone/>
              <wp:docPr id="1812596012" name="Text Box 4"/>
              <wp:cNvGraphicFramePr/>
              <a:graphic xmlns:a="http://schemas.openxmlformats.org/drawingml/2006/main">
                <a:graphicData uri="http://schemas.microsoft.com/office/word/2010/wordprocessingShape">
                  <wps:wsp>
                    <wps:cNvSpPr txBox="1"/>
                    <wps:spPr>
                      <a:xfrm>
                        <a:off x="0" y="0"/>
                        <a:ext cx="2973787" cy="596348"/>
                      </a:xfrm>
                      <a:prstGeom prst="rect">
                        <a:avLst/>
                      </a:prstGeom>
                      <a:solidFill>
                        <a:schemeClr val="lt1"/>
                      </a:solidFill>
                      <a:ln w="6350">
                        <a:noFill/>
                      </a:ln>
                    </wps:spPr>
                    <wps:txbx>
                      <w:txbxContent>
                        <w:p w14:paraId="1BD6CF62" w14:textId="6520B1C4" w:rsidR="00664188" w:rsidRPr="00EA56E8" w:rsidRDefault="00664188" w:rsidP="00664188">
                          <w:pPr>
                            <w:jc w:val="center"/>
                            <w:rPr>
                              <w:rFonts w:ascii="Times New Roman" w:hAnsi="Times New Roman" w:cs="Times New Roman"/>
                              <w:b/>
                              <w:bCs/>
                              <w:sz w:val="28"/>
                              <w:szCs w:val="36"/>
                              <w:lang w:val="en-US"/>
                            </w:rPr>
                          </w:pPr>
                          <w:proofErr w:type="spellStart"/>
                          <w:r w:rsidRPr="00EA56E8">
                            <w:rPr>
                              <w:rFonts w:ascii="Times New Roman" w:hAnsi="Times New Roman" w:cs="Times New Roman"/>
                              <w:b/>
                              <w:bCs/>
                              <w:sz w:val="28"/>
                              <w:szCs w:val="36"/>
                              <w:lang w:val="en-US"/>
                            </w:rPr>
                            <w:t>Simposium</w:t>
                          </w:r>
                          <w:proofErr w:type="spellEnd"/>
                          <w:r w:rsidRPr="00EA56E8">
                            <w:rPr>
                              <w:rFonts w:ascii="Times New Roman" w:hAnsi="Times New Roman" w:cs="Times New Roman"/>
                              <w:b/>
                              <w:bCs/>
                              <w:sz w:val="28"/>
                              <w:szCs w:val="36"/>
                              <w:lang w:val="en-US"/>
                            </w:rPr>
                            <w:t xml:space="preserve"> </w:t>
                          </w:r>
                          <w:proofErr w:type="spellStart"/>
                          <w:r w:rsidRPr="00EA56E8">
                            <w:rPr>
                              <w:rFonts w:ascii="Times New Roman" w:hAnsi="Times New Roman" w:cs="Times New Roman"/>
                              <w:b/>
                              <w:bCs/>
                              <w:sz w:val="28"/>
                              <w:szCs w:val="36"/>
                              <w:lang w:val="en-US"/>
                            </w:rPr>
                            <w:t>Kaunseling</w:t>
                          </w:r>
                          <w:proofErr w:type="spellEnd"/>
                          <w:r w:rsidRPr="00EA56E8">
                            <w:rPr>
                              <w:rFonts w:ascii="Times New Roman" w:hAnsi="Times New Roman" w:cs="Times New Roman"/>
                              <w:b/>
                              <w:bCs/>
                              <w:sz w:val="28"/>
                              <w:szCs w:val="36"/>
                              <w:lang w:val="en-US"/>
                            </w:rPr>
                            <w:t xml:space="preserve"> dan </w:t>
                          </w:r>
                          <w:proofErr w:type="spellStart"/>
                          <w:r w:rsidRPr="00EA56E8">
                            <w:rPr>
                              <w:rFonts w:ascii="Times New Roman" w:hAnsi="Times New Roman" w:cs="Times New Roman"/>
                              <w:b/>
                              <w:bCs/>
                              <w:sz w:val="28"/>
                              <w:szCs w:val="36"/>
                              <w:lang w:val="en-US"/>
                            </w:rPr>
                            <w:t>Penyalahgunaan</w:t>
                          </w:r>
                          <w:proofErr w:type="spellEnd"/>
                          <w:r w:rsidRPr="00EA56E8">
                            <w:rPr>
                              <w:rFonts w:ascii="Times New Roman" w:hAnsi="Times New Roman" w:cs="Times New Roman"/>
                              <w:b/>
                              <w:bCs/>
                              <w:sz w:val="28"/>
                              <w:szCs w:val="36"/>
                              <w:lang w:val="en-US"/>
                            </w:rPr>
                            <w:t xml:space="preserve"> </w:t>
                          </w:r>
                          <w:proofErr w:type="spellStart"/>
                          <w:r w:rsidRPr="00EA56E8">
                            <w:rPr>
                              <w:rFonts w:ascii="Times New Roman" w:hAnsi="Times New Roman" w:cs="Times New Roman"/>
                              <w:b/>
                              <w:bCs/>
                              <w:sz w:val="28"/>
                              <w:szCs w:val="36"/>
                              <w:lang w:val="en-US"/>
                            </w:rPr>
                            <w:t>Dadah</w:t>
                          </w:r>
                          <w:proofErr w:type="spellEnd"/>
                          <w:r w:rsidRPr="00EA56E8">
                            <w:rPr>
                              <w:rFonts w:ascii="Times New Roman" w:hAnsi="Times New Roman" w:cs="Times New Roman"/>
                              <w:b/>
                              <w:bCs/>
                              <w:sz w:val="28"/>
                              <w:szCs w:val="36"/>
                              <w:lang w:val="en-US"/>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6B011" id="_x0000_t202" coordsize="21600,21600" o:spt="202" path="m,l,21600r21600,l21600,xe">
              <v:stroke joinstyle="miter"/>
              <v:path gradientshapeok="t" o:connecttype="rect"/>
            </v:shapetype>
            <v:shape id="Text Box 4" o:spid="_x0000_s1026" type="#_x0000_t202" style="position:absolute;margin-left:99.5pt;margin-top:-2.35pt;width:234.15pt;height: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" fillcolor="white [3201]" stroked="f" strokeweight=".5pt">
              <v:textbox>
                <w:txbxContent>
                  <w:p w14:paraId="1BD6CF62" w14:textId="6520B1C4" w:rsidR="00664188" w:rsidRPr="00EA56E8" w:rsidRDefault="00664188" w:rsidP="00664188">
                    <w:pPr>
                      <w:jc w:val="center"/>
                      <w:rPr>
                        <w:rFonts w:ascii="Times New Roman" w:hAnsi="Times New Roman" w:cs="Times New Roman"/>
                        <w:b/>
                        <w:bCs/>
                        <w:sz w:val="28"/>
                        <w:szCs w:val="36"/>
                        <w:lang w:val="en-US"/>
                      </w:rPr>
                    </w:pPr>
                    <w:proofErr w:type="spellStart"/>
                    <w:r w:rsidRPr="00EA56E8">
                      <w:rPr>
                        <w:rFonts w:ascii="Times New Roman" w:hAnsi="Times New Roman" w:cs="Times New Roman"/>
                        <w:b/>
                        <w:bCs/>
                        <w:sz w:val="28"/>
                        <w:szCs w:val="36"/>
                        <w:lang w:val="en-US"/>
                      </w:rPr>
                      <w:t>Simposium</w:t>
                    </w:r>
                    <w:proofErr w:type="spellEnd"/>
                    <w:r w:rsidRPr="00EA56E8">
                      <w:rPr>
                        <w:rFonts w:ascii="Times New Roman" w:hAnsi="Times New Roman" w:cs="Times New Roman"/>
                        <w:b/>
                        <w:bCs/>
                        <w:sz w:val="28"/>
                        <w:szCs w:val="36"/>
                        <w:lang w:val="en-US"/>
                      </w:rPr>
                      <w:t xml:space="preserve"> </w:t>
                    </w:r>
                    <w:proofErr w:type="spellStart"/>
                    <w:r w:rsidRPr="00EA56E8">
                      <w:rPr>
                        <w:rFonts w:ascii="Times New Roman" w:hAnsi="Times New Roman" w:cs="Times New Roman"/>
                        <w:b/>
                        <w:bCs/>
                        <w:sz w:val="28"/>
                        <w:szCs w:val="36"/>
                        <w:lang w:val="en-US"/>
                      </w:rPr>
                      <w:t>Kaunseling</w:t>
                    </w:r>
                    <w:proofErr w:type="spellEnd"/>
                    <w:r w:rsidRPr="00EA56E8">
                      <w:rPr>
                        <w:rFonts w:ascii="Times New Roman" w:hAnsi="Times New Roman" w:cs="Times New Roman"/>
                        <w:b/>
                        <w:bCs/>
                        <w:sz w:val="28"/>
                        <w:szCs w:val="36"/>
                        <w:lang w:val="en-US"/>
                      </w:rPr>
                      <w:t xml:space="preserve"> dan </w:t>
                    </w:r>
                    <w:proofErr w:type="spellStart"/>
                    <w:r w:rsidRPr="00EA56E8">
                      <w:rPr>
                        <w:rFonts w:ascii="Times New Roman" w:hAnsi="Times New Roman" w:cs="Times New Roman"/>
                        <w:b/>
                        <w:bCs/>
                        <w:sz w:val="28"/>
                        <w:szCs w:val="36"/>
                        <w:lang w:val="en-US"/>
                      </w:rPr>
                      <w:t>Penyalahgunaan</w:t>
                    </w:r>
                    <w:proofErr w:type="spellEnd"/>
                    <w:r w:rsidRPr="00EA56E8">
                      <w:rPr>
                        <w:rFonts w:ascii="Times New Roman" w:hAnsi="Times New Roman" w:cs="Times New Roman"/>
                        <w:b/>
                        <w:bCs/>
                        <w:sz w:val="28"/>
                        <w:szCs w:val="36"/>
                        <w:lang w:val="en-US"/>
                      </w:rPr>
                      <w:t xml:space="preserve"> </w:t>
                    </w:r>
                    <w:proofErr w:type="spellStart"/>
                    <w:r w:rsidRPr="00EA56E8">
                      <w:rPr>
                        <w:rFonts w:ascii="Times New Roman" w:hAnsi="Times New Roman" w:cs="Times New Roman"/>
                        <w:b/>
                        <w:bCs/>
                        <w:sz w:val="28"/>
                        <w:szCs w:val="36"/>
                        <w:lang w:val="en-US"/>
                      </w:rPr>
                      <w:t>Dadah</w:t>
                    </w:r>
                    <w:proofErr w:type="spellEnd"/>
                    <w:r w:rsidRPr="00EA56E8">
                      <w:rPr>
                        <w:rFonts w:ascii="Times New Roman" w:hAnsi="Times New Roman" w:cs="Times New Roman"/>
                        <w:b/>
                        <w:bCs/>
                        <w:sz w:val="28"/>
                        <w:szCs w:val="36"/>
                        <w:lang w:val="en-US"/>
                      </w:rPr>
                      <w:t xml:space="preserve"> 2025</w:t>
                    </w:r>
                  </w:p>
                </w:txbxContent>
              </v:textbox>
            </v:shape>
          </w:pict>
        </mc:Fallback>
      </mc:AlternateContent>
    </w:r>
    <w:r w:rsidR="00FC39A1">
      <w:rPr>
        <w:noProof/>
      </w:rPr>
      <w:drawing>
        <wp:inline distT="0" distB="0" distL="0" distR="0" wp14:anchorId="4AF06E05" wp14:editId="334ACBA2">
          <wp:extent cx="1171771" cy="445273"/>
          <wp:effectExtent l="0" t="0" r="0" b="0"/>
          <wp:docPr id="2045975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50558" name="Picture 2018550558"/>
                  <pic:cNvPicPr/>
                </pic:nvPicPr>
                <pic:blipFill>
                  <a:blip r:embed="rId1">
                    <a:extLst>
                      <a:ext uri="{28A0092B-C50C-407E-A947-70E740481C1C}">
                        <a14:useLocalDpi xmlns:a14="http://schemas.microsoft.com/office/drawing/2010/main" val="0"/>
                      </a:ext>
                    </a:extLst>
                  </a:blip>
                  <a:stretch>
                    <a:fillRect/>
                  </a:stretch>
                </pic:blipFill>
                <pic:spPr>
                  <a:xfrm>
                    <a:off x="0" y="0"/>
                    <a:ext cx="1205939" cy="458257"/>
                  </a:xfrm>
                  <a:prstGeom prst="rect">
                    <a:avLst/>
                  </a:prstGeom>
                </pic:spPr>
              </pic:pic>
            </a:graphicData>
          </a:graphic>
        </wp:inline>
      </w:drawing>
    </w:r>
  </w:p>
  <w:p w14:paraId="1E24F2EA" w14:textId="75B4305E" w:rsidR="005C3CD3" w:rsidRDefault="00664188" w:rsidP="0007755D">
    <w:pPr>
      <w:spacing w:after="0"/>
      <w:jc w:val="center"/>
      <w:rPr>
        <w:rFonts w:ascii="Times New Roman" w:hAnsi="Times New Roman" w:cs="Times New Roman"/>
        <w:sz w:val="20"/>
        <w:szCs w:val="22"/>
      </w:rPr>
    </w:pPr>
    <w:r>
      <w:rPr>
        <w:rFonts w:ascii="Times New Roman" w:hAnsi="Times New Roman" w:cs="Times New Roman"/>
        <w:sz w:val="20"/>
        <w:szCs w:val="22"/>
      </w:rPr>
      <w:t>___________________________________________________________________</w:t>
    </w:r>
  </w:p>
  <w:p w14:paraId="374228EE" w14:textId="77777777" w:rsidR="00664188" w:rsidRPr="00FC39A1" w:rsidRDefault="00664188" w:rsidP="0007755D">
    <w:pPr>
      <w:spacing w:after="0"/>
      <w:jc w:val="center"/>
      <w:rPr>
        <w:rFonts w:ascii="Times New Roman" w:hAnsi="Times New Roman" w:cs="Times New Roman"/>
        <w:sz w:val="20"/>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67"/>
    <w:rsid w:val="00003B56"/>
    <w:rsid w:val="0000409A"/>
    <w:rsid w:val="00004667"/>
    <w:rsid w:val="00004D17"/>
    <w:rsid w:val="00005A49"/>
    <w:rsid w:val="000061C8"/>
    <w:rsid w:val="00007E89"/>
    <w:rsid w:val="0001134B"/>
    <w:rsid w:val="00011C67"/>
    <w:rsid w:val="000146B6"/>
    <w:rsid w:val="00017623"/>
    <w:rsid w:val="00026E32"/>
    <w:rsid w:val="00031ECE"/>
    <w:rsid w:val="00036047"/>
    <w:rsid w:val="00044C49"/>
    <w:rsid w:val="000458CD"/>
    <w:rsid w:val="00046297"/>
    <w:rsid w:val="00046DB1"/>
    <w:rsid w:val="000478F2"/>
    <w:rsid w:val="00050948"/>
    <w:rsid w:val="00052E3F"/>
    <w:rsid w:val="00057051"/>
    <w:rsid w:val="0006063B"/>
    <w:rsid w:val="00061F69"/>
    <w:rsid w:val="0006283A"/>
    <w:rsid w:val="000667C9"/>
    <w:rsid w:val="000701B5"/>
    <w:rsid w:val="00071525"/>
    <w:rsid w:val="00074881"/>
    <w:rsid w:val="0007755D"/>
    <w:rsid w:val="00081C35"/>
    <w:rsid w:val="00083481"/>
    <w:rsid w:val="000834C3"/>
    <w:rsid w:val="000841C5"/>
    <w:rsid w:val="000845F8"/>
    <w:rsid w:val="000847BD"/>
    <w:rsid w:val="00085BEB"/>
    <w:rsid w:val="00087843"/>
    <w:rsid w:val="0009201E"/>
    <w:rsid w:val="0009348A"/>
    <w:rsid w:val="00093E6F"/>
    <w:rsid w:val="00094459"/>
    <w:rsid w:val="0009510E"/>
    <w:rsid w:val="00097908"/>
    <w:rsid w:val="000A1D98"/>
    <w:rsid w:val="000A1EB6"/>
    <w:rsid w:val="000B2A70"/>
    <w:rsid w:val="000B5035"/>
    <w:rsid w:val="000B71B1"/>
    <w:rsid w:val="000B7E17"/>
    <w:rsid w:val="000C1BC1"/>
    <w:rsid w:val="000C4650"/>
    <w:rsid w:val="000D014C"/>
    <w:rsid w:val="000D0CF7"/>
    <w:rsid w:val="000D0CFA"/>
    <w:rsid w:val="000D16B4"/>
    <w:rsid w:val="000D42F1"/>
    <w:rsid w:val="000D48CD"/>
    <w:rsid w:val="000D6BC2"/>
    <w:rsid w:val="000D7073"/>
    <w:rsid w:val="000E2B16"/>
    <w:rsid w:val="000E7722"/>
    <w:rsid w:val="000E7DC0"/>
    <w:rsid w:val="000F0D1C"/>
    <w:rsid w:val="000F1D46"/>
    <w:rsid w:val="000F2D16"/>
    <w:rsid w:val="000F5368"/>
    <w:rsid w:val="000F544F"/>
    <w:rsid w:val="000F5608"/>
    <w:rsid w:val="00101771"/>
    <w:rsid w:val="00104127"/>
    <w:rsid w:val="00104248"/>
    <w:rsid w:val="00106F5B"/>
    <w:rsid w:val="00107259"/>
    <w:rsid w:val="0011767C"/>
    <w:rsid w:val="00122521"/>
    <w:rsid w:val="001233E8"/>
    <w:rsid w:val="00125BA8"/>
    <w:rsid w:val="0013127F"/>
    <w:rsid w:val="0013615B"/>
    <w:rsid w:val="00140D45"/>
    <w:rsid w:val="001454E2"/>
    <w:rsid w:val="0014554C"/>
    <w:rsid w:val="00147CBF"/>
    <w:rsid w:val="00153EBE"/>
    <w:rsid w:val="00154844"/>
    <w:rsid w:val="001556FE"/>
    <w:rsid w:val="0016232F"/>
    <w:rsid w:val="00163894"/>
    <w:rsid w:val="00165166"/>
    <w:rsid w:val="00165510"/>
    <w:rsid w:val="00165B05"/>
    <w:rsid w:val="001742FE"/>
    <w:rsid w:val="00175B0C"/>
    <w:rsid w:val="001806B4"/>
    <w:rsid w:val="001817A6"/>
    <w:rsid w:val="00183D27"/>
    <w:rsid w:val="00183E89"/>
    <w:rsid w:val="00184897"/>
    <w:rsid w:val="00184CEE"/>
    <w:rsid w:val="0018541B"/>
    <w:rsid w:val="001866D6"/>
    <w:rsid w:val="00186C01"/>
    <w:rsid w:val="00190B37"/>
    <w:rsid w:val="00191D2C"/>
    <w:rsid w:val="00192EDF"/>
    <w:rsid w:val="00193C25"/>
    <w:rsid w:val="00194CE1"/>
    <w:rsid w:val="00195842"/>
    <w:rsid w:val="00196A06"/>
    <w:rsid w:val="001A051B"/>
    <w:rsid w:val="001A264A"/>
    <w:rsid w:val="001A39B1"/>
    <w:rsid w:val="001A42B0"/>
    <w:rsid w:val="001B6F22"/>
    <w:rsid w:val="001B78A6"/>
    <w:rsid w:val="001C01F2"/>
    <w:rsid w:val="001C3422"/>
    <w:rsid w:val="001C4402"/>
    <w:rsid w:val="001C6898"/>
    <w:rsid w:val="001C69D6"/>
    <w:rsid w:val="001C6F7F"/>
    <w:rsid w:val="001C7D24"/>
    <w:rsid w:val="001D1793"/>
    <w:rsid w:val="001E00D1"/>
    <w:rsid w:val="001E2FF1"/>
    <w:rsid w:val="001E3457"/>
    <w:rsid w:val="001E5B51"/>
    <w:rsid w:val="001F1FEC"/>
    <w:rsid w:val="001F2256"/>
    <w:rsid w:val="001F7761"/>
    <w:rsid w:val="00205293"/>
    <w:rsid w:val="0020695C"/>
    <w:rsid w:val="00213FD6"/>
    <w:rsid w:val="0022010B"/>
    <w:rsid w:val="0022188E"/>
    <w:rsid w:val="00222872"/>
    <w:rsid w:val="0022400E"/>
    <w:rsid w:val="002330A0"/>
    <w:rsid w:val="0023340B"/>
    <w:rsid w:val="0024003B"/>
    <w:rsid w:val="00240CFB"/>
    <w:rsid w:val="0024285B"/>
    <w:rsid w:val="00243D26"/>
    <w:rsid w:val="00244307"/>
    <w:rsid w:val="00252D3B"/>
    <w:rsid w:val="00253F8C"/>
    <w:rsid w:val="002563CF"/>
    <w:rsid w:val="00257592"/>
    <w:rsid w:val="002603C3"/>
    <w:rsid w:val="00260E21"/>
    <w:rsid w:val="00262D96"/>
    <w:rsid w:val="00264E83"/>
    <w:rsid w:val="00273BD1"/>
    <w:rsid w:val="002762C3"/>
    <w:rsid w:val="002852D3"/>
    <w:rsid w:val="002859C4"/>
    <w:rsid w:val="00287162"/>
    <w:rsid w:val="00287651"/>
    <w:rsid w:val="00291AE6"/>
    <w:rsid w:val="00293EC0"/>
    <w:rsid w:val="00296CBE"/>
    <w:rsid w:val="002A2238"/>
    <w:rsid w:val="002B0049"/>
    <w:rsid w:val="002B3869"/>
    <w:rsid w:val="002B4359"/>
    <w:rsid w:val="002B4FE0"/>
    <w:rsid w:val="002B560C"/>
    <w:rsid w:val="002B57A8"/>
    <w:rsid w:val="002B5D20"/>
    <w:rsid w:val="002B6EB5"/>
    <w:rsid w:val="002C1CAC"/>
    <w:rsid w:val="002C3FB3"/>
    <w:rsid w:val="002C794C"/>
    <w:rsid w:val="002D190E"/>
    <w:rsid w:val="002D1B58"/>
    <w:rsid w:val="002D3776"/>
    <w:rsid w:val="002D45DF"/>
    <w:rsid w:val="002D7AF3"/>
    <w:rsid w:val="002E1071"/>
    <w:rsid w:val="002E1372"/>
    <w:rsid w:val="002E42F1"/>
    <w:rsid w:val="002E6569"/>
    <w:rsid w:val="002E778F"/>
    <w:rsid w:val="002F129B"/>
    <w:rsid w:val="002F1FFA"/>
    <w:rsid w:val="002F2D8A"/>
    <w:rsid w:val="002F5420"/>
    <w:rsid w:val="002F6A67"/>
    <w:rsid w:val="002F72DB"/>
    <w:rsid w:val="0031003A"/>
    <w:rsid w:val="00310D26"/>
    <w:rsid w:val="00312365"/>
    <w:rsid w:val="00314F93"/>
    <w:rsid w:val="00315364"/>
    <w:rsid w:val="00330210"/>
    <w:rsid w:val="003338C4"/>
    <w:rsid w:val="00356094"/>
    <w:rsid w:val="00356DD1"/>
    <w:rsid w:val="00357CF2"/>
    <w:rsid w:val="00357DE3"/>
    <w:rsid w:val="003658F0"/>
    <w:rsid w:val="003721D0"/>
    <w:rsid w:val="003741AC"/>
    <w:rsid w:val="00374E4A"/>
    <w:rsid w:val="00375DD4"/>
    <w:rsid w:val="00376A01"/>
    <w:rsid w:val="00376A83"/>
    <w:rsid w:val="00377239"/>
    <w:rsid w:val="00381946"/>
    <w:rsid w:val="00381F9C"/>
    <w:rsid w:val="0038390E"/>
    <w:rsid w:val="003844D8"/>
    <w:rsid w:val="00384D47"/>
    <w:rsid w:val="0038574D"/>
    <w:rsid w:val="00392131"/>
    <w:rsid w:val="003928D5"/>
    <w:rsid w:val="00394CB7"/>
    <w:rsid w:val="003952A2"/>
    <w:rsid w:val="00397ECB"/>
    <w:rsid w:val="003A039A"/>
    <w:rsid w:val="003A1A33"/>
    <w:rsid w:val="003A464D"/>
    <w:rsid w:val="003A79BB"/>
    <w:rsid w:val="003B1367"/>
    <w:rsid w:val="003B1AEC"/>
    <w:rsid w:val="003B2B2D"/>
    <w:rsid w:val="003B2D4F"/>
    <w:rsid w:val="003B32BA"/>
    <w:rsid w:val="003B41D9"/>
    <w:rsid w:val="003B653A"/>
    <w:rsid w:val="003B719F"/>
    <w:rsid w:val="003B7CF4"/>
    <w:rsid w:val="003C04C0"/>
    <w:rsid w:val="003C3E2B"/>
    <w:rsid w:val="003C44ED"/>
    <w:rsid w:val="003C4DBA"/>
    <w:rsid w:val="003C5671"/>
    <w:rsid w:val="003C5F73"/>
    <w:rsid w:val="003C795C"/>
    <w:rsid w:val="003D065C"/>
    <w:rsid w:val="003D09FB"/>
    <w:rsid w:val="003D2DCA"/>
    <w:rsid w:val="003D32D6"/>
    <w:rsid w:val="003D4418"/>
    <w:rsid w:val="003D4FDF"/>
    <w:rsid w:val="003D5737"/>
    <w:rsid w:val="003E1CF2"/>
    <w:rsid w:val="003E1DE6"/>
    <w:rsid w:val="003E45DE"/>
    <w:rsid w:val="003E6311"/>
    <w:rsid w:val="003F1B4F"/>
    <w:rsid w:val="003F388A"/>
    <w:rsid w:val="003F3EA8"/>
    <w:rsid w:val="003F4952"/>
    <w:rsid w:val="003F4AED"/>
    <w:rsid w:val="003F5E0E"/>
    <w:rsid w:val="003F6F12"/>
    <w:rsid w:val="00400F33"/>
    <w:rsid w:val="00401C99"/>
    <w:rsid w:val="00404FFC"/>
    <w:rsid w:val="004107C0"/>
    <w:rsid w:val="00414267"/>
    <w:rsid w:val="00422606"/>
    <w:rsid w:val="00422A4F"/>
    <w:rsid w:val="00426A6A"/>
    <w:rsid w:val="004279C5"/>
    <w:rsid w:val="00430889"/>
    <w:rsid w:val="00430DC1"/>
    <w:rsid w:val="004318CD"/>
    <w:rsid w:val="00434037"/>
    <w:rsid w:val="004408F3"/>
    <w:rsid w:val="00441B2C"/>
    <w:rsid w:val="0045495E"/>
    <w:rsid w:val="004549E1"/>
    <w:rsid w:val="00456CB8"/>
    <w:rsid w:val="0046178B"/>
    <w:rsid w:val="00464E82"/>
    <w:rsid w:val="0046686C"/>
    <w:rsid w:val="00467555"/>
    <w:rsid w:val="00471675"/>
    <w:rsid w:val="0048097F"/>
    <w:rsid w:val="00484100"/>
    <w:rsid w:val="00485BAA"/>
    <w:rsid w:val="0049237B"/>
    <w:rsid w:val="004A0BB9"/>
    <w:rsid w:val="004A1281"/>
    <w:rsid w:val="004A15E3"/>
    <w:rsid w:val="004A16A5"/>
    <w:rsid w:val="004A20D6"/>
    <w:rsid w:val="004A2BA5"/>
    <w:rsid w:val="004A2CBB"/>
    <w:rsid w:val="004A33CF"/>
    <w:rsid w:val="004B1BA1"/>
    <w:rsid w:val="004B3E39"/>
    <w:rsid w:val="004C0FF0"/>
    <w:rsid w:val="004C75EB"/>
    <w:rsid w:val="004D0E71"/>
    <w:rsid w:val="004D12CB"/>
    <w:rsid w:val="004D2ADD"/>
    <w:rsid w:val="004D4F2C"/>
    <w:rsid w:val="004D78B2"/>
    <w:rsid w:val="004E1990"/>
    <w:rsid w:val="004E6B73"/>
    <w:rsid w:val="004E748D"/>
    <w:rsid w:val="004F2F83"/>
    <w:rsid w:val="004F3C8A"/>
    <w:rsid w:val="004F4D3A"/>
    <w:rsid w:val="004F57C9"/>
    <w:rsid w:val="004F6144"/>
    <w:rsid w:val="004F7300"/>
    <w:rsid w:val="004F7577"/>
    <w:rsid w:val="005005F4"/>
    <w:rsid w:val="00500D48"/>
    <w:rsid w:val="00507A4B"/>
    <w:rsid w:val="00510361"/>
    <w:rsid w:val="0051237C"/>
    <w:rsid w:val="00512B57"/>
    <w:rsid w:val="00515166"/>
    <w:rsid w:val="005173D4"/>
    <w:rsid w:val="00522A06"/>
    <w:rsid w:val="00522F8B"/>
    <w:rsid w:val="005262B0"/>
    <w:rsid w:val="00526591"/>
    <w:rsid w:val="00526FE7"/>
    <w:rsid w:val="00527F8F"/>
    <w:rsid w:val="00530CBA"/>
    <w:rsid w:val="00533D8C"/>
    <w:rsid w:val="00534432"/>
    <w:rsid w:val="0053447F"/>
    <w:rsid w:val="00536616"/>
    <w:rsid w:val="005456F9"/>
    <w:rsid w:val="00545723"/>
    <w:rsid w:val="0054583F"/>
    <w:rsid w:val="00547B19"/>
    <w:rsid w:val="00551308"/>
    <w:rsid w:val="005518A2"/>
    <w:rsid w:val="00551A03"/>
    <w:rsid w:val="00555DF2"/>
    <w:rsid w:val="005609A3"/>
    <w:rsid w:val="00560CED"/>
    <w:rsid w:val="00561F6C"/>
    <w:rsid w:val="00562475"/>
    <w:rsid w:val="00563D41"/>
    <w:rsid w:val="00565DC4"/>
    <w:rsid w:val="0057023E"/>
    <w:rsid w:val="005708C6"/>
    <w:rsid w:val="00571B79"/>
    <w:rsid w:val="00573FCC"/>
    <w:rsid w:val="00574151"/>
    <w:rsid w:val="005766A1"/>
    <w:rsid w:val="005766AF"/>
    <w:rsid w:val="00576B8E"/>
    <w:rsid w:val="0058092F"/>
    <w:rsid w:val="00580D6F"/>
    <w:rsid w:val="005811B2"/>
    <w:rsid w:val="00582F5E"/>
    <w:rsid w:val="005832D9"/>
    <w:rsid w:val="00586BE9"/>
    <w:rsid w:val="00586ED4"/>
    <w:rsid w:val="00591C2E"/>
    <w:rsid w:val="005927F9"/>
    <w:rsid w:val="0059486A"/>
    <w:rsid w:val="0059715B"/>
    <w:rsid w:val="005A042C"/>
    <w:rsid w:val="005A6DAF"/>
    <w:rsid w:val="005B1615"/>
    <w:rsid w:val="005B1F39"/>
    <w:rsid w:val="005B5DAE"/>
    <w:rsid w:val="005B5F0D"/>
    <w:rsid w:val="005B65D2"/>
    <w:rsid w:val="005C03B3"/>
    <w:rsid w:val="005C1ED2"/>
    <w:rsid w:val="005C3CD3"/>
    <w:rsid w:val="005C6068"/>
    <w:rsid w:val="005C6466"/>
    <w:rsid w:val="005C7415"/>
    <w:rsid w:val="005D133E"/>
    <w:rsid w:val="005E00A9"/>
    <w:rsid w:val="005E065D"/>
    <w:rsid w:val="005E0B33"/>
    <w:rsid w:val="005E43F4"/>
    <w:rsid w:val="005E4862"/>
    <w:rsid w:val="005F2E6A"/>
    <w:rsid w:val="005F4DB7"/>
    <w:rsid w:val="0060081A"/>
    <w:rsid w:val="00602D29"/>
    <w:rsid w:val="00603317"/>
    <w:rsid w:val="00603DCA"/>
    <w:rsid w:val="00604CA8"/>
    <w:rsid w:val="006139EC"/>
    <w:rsid w:val="0061616A"/>
    <w:rsid w:val="00616310"/>
    <w:rsid w:val="00620548"/>
    <w:rsid w:val="00622855"/>
    <w:rsid w:val="00625A17"/>
    <w:rsid w:val="006304A4"/>
    <w:rsid w:val="00633CD5"/>
    <w:rsid w:val="006340E8"/>
    <w:rsid w:val="006364A6"/>
    <w:rsid w:val="00636976"/>
    <w:rsid w:val="006411C9"/>
    <w:rsid w:val="006475CC"/>
    <w:rsid w:val="006516CC"/>
    <w:rsid w:val="00653DDF"/>
    <w:rsid w:val="00660E12"/>
    <w:rsid w:val="0066266D"/>
    <w:rsid w:val="006627FA"/>
    <w:rsid w:val="00664188"/>
    <w:rsid w:val="00665FB6"/>
    <w:rsid w:val="00672855"/>
    <w:rsid w:val="00675CA8"/>
    <w:rsid w:val="00676240"/>
    <w:rsid w:val="00676C75"/>
    <w:rsid w:val="00676DCA"/>
    <w:rsid w:val="00682BE7"/>
    <w:rsid w:val="00683539"/>
    <w:rsid w:val="00684846"/>
    <w:rsid w:val="00687DAF"/>
    <w:rsid w:val="00691090"/>
    <w:rsid w:val="006A1A4B"/>
    <w:rsid w:val="006A32CA"/>
    <w:rsid w:val="006A5550"/>
    <w:rsid w:val="006A6B64"/>
    <w:rsid w:val="006B23D0"/>
    <w:rsid w:val="006B323E"/>
    <w:rsid w:val="006B4465"/>
    <w:rsid w:val="006B5151"/>
    <w:rsid w:val="006B6D9E"/>
    <w:rsid w:val="006C00D8"/>
    <w:rsid w:val="006C04E9"/>
    <w:rsid w:val="006C056F"/>
    <w:rsid w:val="006C0876"/>
    <w:rsid w:val="006C522C"/>
    <w:rsid w:val="006C54CA"/>
    <w:rsid w:val="006C5D78"/>
    <w:rsid w:val="006C749C"/>
    <w:rsid w:val="006C79CD"/>
    <w:rsid w:val="006D0414"/>
    <w:rsid w:val="006D0E1D"/>
    <w:rsid w:val="006D51B3"/>
    <w:rsid w:val="006D704D"/>
    <w:rsid w:val="006E088A"/>
    <w:rsid w:val="006E0B44"/>
    <w:rsid w:val="006E1479"/>
    <w:rsid w:val="006E36C9"/>
    <w:rsid w:val="006E4EBF"/>
    <w:rsid w:val="006E7673"/>
    <w:rsid w:val="006E7783"/>
    <w:rsid w:val="006F2AFA"/>
    <w:rsid w:val="006F3055"/>
    <w:rsid w:val="006F6D76"/>
    <w:rsid w:val="006F75E4"/>
    <w:rsid w:val="00704A9D"/>
    <w:rsid w:val="0070529B"/>
    <w:rsid w:val="0071020A"/>
    <w:rsid w:val="007116E9"/>
    <w:rsid w:val="00711B19"/>
    <w:rsid w:val="00711D79"/>
    <w:rsid w:val="00714223"/>
    <w:rsid w:val="007158A7"/>
    <w:rsid w:val="00717DFF"/>
    <w:rsid w:val="007263DE"/>
    <w:rsid w:val="007270D8"/>
    <w:rsid w:val="00730B29"/>
    <w:rsid w:val="0073550E"/>
    <w:rsid w:val="00736D98"/>
    <w:rsid w:val="0074041A"/>
    <w:rsid w:val="00743D9A"/>
    <w:rsid w:val="00744766"/>
    <w:rsid w:val="00745FA0"/>
    <w:rsid w:val="00751B0E"/>
    <w:rsid w:val="00752151"/>
    <w:rsid w:val="007524B9"/>
    <w:rsid w:val="00754271"/>
    <w:rsid w:val="007564B2"/>
    <w:rsid w:val="00756FFA"/>
    <w:rsid w:val="00762D4A"/>
    <w:rsid w:val="00763C60"/>
    <w:rsid w:val="0076563A"/>
    <w:rsid w:val="0076574A"/>
    <w:rsid w:val="00765C46"/>
    <w:rsid w:val="00766A06"/>
    <w:rsid w:val="00767C85"/>
    <w:rsid w:val="00771994"/>
    <w:rsid w:val="00781FAB"/>
    <w:rsid w:val="00782871"/>
    <w:rsid w:val="00782E3D"/>
    <w:rsid w:val="00782EF2"/>
    <w:rsid w:val="007834FE"/>
    <w:rsid w:val="007840CD"/>
    <w:rsid w:val="007903A3"/>
    <w:rsid w:val="007923A9"/>
    <w:rsid w:val="007933ED"/>
    <w:rsid w:val="00794753"/>
    <w:rsid w:val="007963D3"/>
    <w:rsid w:val="007A08B7"/>
    <w:rsid w:val="007A126B"/>
    <w:rsid w:val="007A14ED"/>
    <w:rsid w:val="007A1B8D"/>
    <w:rsid w:val="007A23EA"/>
    <w:rsid w:val="007A44FB"/>
    <w:rsid w:val="007A45FC"/>
    <w:rsid w:val="007A4DC8"/>
    <w:rsid w:val="007A7B21"/>
    <w:rsid w:val="007B1DBA"/>
    <w:rsid w:val="007B24DB"/>
    <w:rsid w:val="007B2524"/>
    <w:rsid w:val="007B2747"/>
    <w:rsid w:val="007B4413"/>
    <w:rsid w:val="007B4B87"/>
    <w:rsid w:val="007B4C0D"/>
    <w:rsid w:val="007C0308"/>
    <w:rsid w:val="007C2161"/>
    <w:rsid w:val="007C276E"/>
    <w:rsid w:val="007C4C7F"/>
    <w:rsid w:val="007C503F"/>
    <w:rsid w:val="007C55F7"/>
    <w:rsid w:val="007C7242"/>
    <w:rsid w:val="007D4143"/>
    <w:rsid w:val="007D7E38"/>
    <w:rsid w:val="007E1789"/>
    <w:rsid w:val="007F07FA"/>
    <w:rsid w:val="007F1CF1"/>
    <w:rsid w:val="007F1E9E"/>
    <w:rsid w:val="007F3278"/>
    <w:rsid w:val="007F43ED"/>
    <w:rsid w:val="007F4944"/>
    <w:rsid w:val="00801606"/>
    <w:rsid w:val="00802810"/>
    <w:rsid w:val="00804514"/>
    <w:rsid w:val="00804627"/>
    <w:rsid w:val="0080704B"/>
    <w:rsid w:val="0081221F"/>
    <w:rsid w:val="008130AF"/>
    <w:rsid w:val="00813D11"/>
    <w:rsid w:val="00821A7D"/>
    <w:rsid w:val="008225F0"/>
    <w:rsid w:val="0082305E"/>
    <w:rsid w:val="00823829"/>
    <w:rsid w:val="008240F2"/>
    <w:rsid w:val="0083070D"/>
    <w:rsid w:val="008366D1"/>
    <w:rsid w:val="00836788"/>
    <w:rsid w:val="008442C5"/>
    <w:rsid w:val="00852964"/>
    <w:rsid w:val="00853DE2"/>
    <w:rsid w:val="008579A3"/>
    <w:rsid w:val="00866450"/>
    <w:rsid w:val="00867688"/>
    <w:rsid w:val="00870956"/>
    <w:rsid w:val="00877D58"/>
    <w:rsid w:val="0088179F"/>
    <w:rsid w:val="00883C24"/>
    <w:rsid w:val="00884C04"/>
    <w:rsid w:val="00887BCE"/>
    <w:rsid w:val="0089045B"/>
    <w:rsid w:val="00890645"/>
    <w:rsid w:val="008913A8"/>
    <w:rsid w:val="008926C7"/>
    <w:rsid w:val="00893C41"/>
    <w:rsid w:val="00896E19"/>
    <w:rsid w:val="008A2D58"/>
    <w:rsid w:val="008A4638"/>
    <w:rsid w:val="008B1470"/>
    <w:rsid w:val="008B21CE"/>
    <w:rsid w:val="008B5859"/>
    <w:rsid w:val="008B7C61"/>
    <w:rsid w:val="008C1CC0"/>
    <w:rsid w:val="008C3647"/>
    <w:rsid w:val="008C3BBE"/>
    <w:rsid w:val="008C6FEB"/>
    <w:rsid w:val="008C7C34"/>
    <w:rsid w:val="008D6F8B"/>
    <w:rsid w:val="008D74E9"/>
    <w:rsid w:val="008D7CE3"/>
    <w:rsid w:val="008E1D16"/>
    <w:rsid w:val="008E26FA"/>
    <w:rsid w:val="008E511B"/>
    <w:rsid w:val="008E63D0"/>
    <w:rsid w:val="008E6567"/>
    <w:rsid w:val="008F17A1"/>
    <w:rsid w:val="008F18E7"/>
    <w:rsid w:val="008F19B0"/>
    <w:rsid w:val="008F27DF"/>
    <w:rsid w:val="008F287D"/>
    <w:rsid w:val="008F327C"/>
    <w:rsid w:val="008F4DBD"/>
    <w:rsid w:val="008F7627"/>
    <w:rsid w:val="008F7B45"/>
    <w:rsid w:val="009014EF"/>
    <w:rsid w:val="00903644"/>
    <w:rsid w:val="00904BD4"/>
    <w:rsid w:val="00905874"/>
    <w:rsid w:val="00906C39"/>
    <w:rsid w:val="0091277E"/>
    <w:rsid w:val="00912BE2"/>
    <w:rsid w:val="00920D2E"/>
    <w:rsid w:val="0092425C"/>
    <w:rsid w:val="00924634"/>
    <w:rsid w:val="0092640A"/>
    <w:rsid w:val="00934430"/>
    <w:rsid w:val="009367DA"/>
    <w:rsid w:val="0094118D"/>
    <w:rsid w:val="00941D47"/>
    <w:rsid w:val="009467F3"/>
    <w:rsid w:val="009474D1"/>
    <w:rsid w:val="00950B55"/>
    <w:rsid w:val="00950C63"/>
    <w:rsid w:val="00960267"/>
    <w:rsid w:val="00960F5D"/>
    <w:rsid w:val="00964CE8"/>
    <w:rsid w:val="009651F6"/>
    <w:rsid w:val="009730E3"/>
    <w:rsid w:val="00973CFB"/>
    <w:rsid w:val="00976582"/>
    <w:rsid w:val="00985711"/>
    <w:rsid w:val="00987025"/>
    <w:rsid w:val="00987983"/>
    <w:rsid w:val="00990C05"/>
    <w:rsid w:val="00991368"/>
    <w:rsid w:val="00992AD8"/>
    <w:rsid w:val="0099484B"/>
    <w:rsid w:val="00996566"/>
    <w:rsid w:val="009A4CAD"/>
    <w:rsid w:val="009A5C9A"/>
    <w:rsid w:val="009B49C8"/>
    <w:rsid w:val="009B607F"/>
    <w:rsid w:val="009B60F7"/>
    <w:rsid w:val="009C134E"/>
    <w:rsid w:val="009C5E80"/>
    <w:rsid w:val="009D2567"/>
    <w:rsid w:val="009D41D2"/>
    <w:rsid w:val="009D5824"/>
    <w:rsid w:val="009E1ACD"/>
    <w:rsid w:val="009E37A4"/>
    <w:rsid w:val="009E48D1"/>
    <w:rsid w:val="009F2595"/>
    <w:rsid w:val="009F621F"/>
    <w:rsid w:val="00A0102D"/>
    <w:rsid w:val="00A01272"/>
    <w:rsid w:val="00A01E69"/>
    <w:rsid w:val="00A023C3"/>
    <w:rsid w:val="00A03A91"/>
    <w:rsid w:val="00A0445D"/>
    <w:rsid w:val="00A07191"/>
    <w:rsid w:val="00A075DA"/>
    <w:rsid w:val="00A15CFD"/>
    <w:rsid w:val="00A17AD8"/>
    <w:rsid w:val="00A20A4B"/>
    <w:rsid w:val="00A23643"/>
    <w:rsid w:val="00A26536"/>
    <w:rsid w:val="00A26C3E"/>
    <w:rsid w:val="00A27EA9"/>
    <w:rsid w:val="00A30F8C"/>
    <w:rsid w:val="00A31416"/>
    <w:rsid w:val="00A32F7E"/>
    <w:rsid w:val="00A3386E"/>
    <w:rsid w:val="00A349B4"/>
    <w:rsid w:val="00A42C09"/>
    <w:rsid w:val="00A47B25"/>
    <w:rsid w:val="00A47F21"/>
    <w:rsid w:val="00A63774"/>
    <w:rsid w:val="00A65C82"/>
    <w:rsid w:val="00A702FD"/>
    <w:rsid w:val="00A71955"/>
    <w:rsid w:val="00A73F67"/>
    <w:rsid w:val="00A74136"/>
    <w:rsid w:val="00A77D34"/>
    <w:rsid w:val="00A802DE"/>
    <w:rsid w:val="00A8135F"/>
    <w:rsid w:val="00A81B7F"/>
    <w:rsid w:val="00A82EB1"/>
    <w:rsid w:val="00A83868"/>
    <w:rsid w:val="00A84A4B"/>
    <w:rsid w:val="00A84C2A"/>
    <w:rsid w:val="00A84D27"/>
    <w:rsid w:val="00A85F08"/>
    <w:rsid w:val="00A8620E"/>
    <w:rsid w:val="00A871C3"/>
    <w:rsid w:val="00A91033"/>
    <w:rsid w:val="00A95BF0"/>
    <w:rsid w:val="00A96342"/>
    <w:rsid w:val="00A96AE5"/>
    <w:rsid w:val="00A96C75"/>
    <w:rsid w:val="00AA10D2"/>
    <w:rsid w:val="00AA41F2"/>
    <w:rsid w:val="00AA4308"/>
    <w:rsid w:val="00AA5A9F"/>
    <w:rsid w:val="00AB1366"/>
    <w:rsid w:val="00AB204D"/>
    <w:rsid w:val="00AB5135"/>
    <w:rsid w:val="00AB56B4"/>
    <w:rsid w:val="00AB60FA"/>
    <w:rsid w:val="00AB7453"/>
    <w:rsid w:val="00AC04B9"/>
    <w:rsid w:val="00AC291B"/>
    <w:rsid w:val="00AC3287"/>
    <w:rsid w:val="00AC3CB0"/>
    <w:rsid w:val="00AC5353"/>
    <w:rsid w:val="00AC537F"/>
    <w:rsid w:val="00AC7AF8"/>
    <w:rsid w:val="00AD1951"/>
    <w:rsid w:val="00AD2388"/>
    <w:rsid w:val="00AD25FC"/>
    <w:rsid w:val="00AD341C"/>
    <w:rsid w:val="00AD625B"/>
    <w:rsid w:val="00AE04AE"/>
    <w:rsid w:val="00AE4BDD"/>
    <w:rsid w:val="00AE6323"/>
    <w:rsid w:val="00AF0AAF"/>
    <w:rsid w:val="00AF3907"/>
    <w:rsid w:val="00AF3D12"/>
    <w:rsid w:val="00AF4FC0"/>
    <w:rsid w:val="00AF504C"/>
    <w:rsid w:val="00B01837"/>
    <w:rsid w:val="00B03003"/>
    <w:rsid w:val="00B041FB"/>
    <w:rsid w:val="00B04D89"/>
    <w:rsid w:val="00B10458"/>
    <w:rsid w:val="00B13BC5"/>
    <w:rsid w:val="00B20944"/>
    <w:rsid w:val="00B20FC0"/>
    <w:rsid w:val="00B2781B"/>
    <w:rsid w:val="00B33024"/>
    <w:rsid w:val="00B348DE"/>
    <w:rsid w:val="00B3555D"/>
    <w:rsid w:val="00B35E07"/>
    <w:rsid w:val="00B43005"/>
    <w:rsid w:val="00B503D9"/>
    <w:rsid w:val="00B50519"/>
    <w:rsid w:val="00B5200A"/>
    <w:rsid w:val="00B53CB9"/>
    <w:rsid w:val="00B60CA1"/>
    <w:rsid w:val="00B61350"/>
    <w:rsid w:val="00B6710C"/>
    <w:rsid w:val="00B73EDE"/>
    <w:rsid w:val="00B773C7"/>
    <w:rsid w:val="00B833D8"/>
    <w:rsid w:val="00B83402"/>
    <w:rsid w:val="00B83808"/>
    <w:rsid w:val="00B8466A"/>
    <w:rsid w:val="00B87F93"/>
    <w:rsid w:val="00B912AE"/>
    <w:rsid w:val="00B94558"/>
    <w:rsid w:val="00B94BE1"/>
    <w:rsid w:val="00B95D01"/>
    <w:rsid w:val="00B96177"/>
    <w:rsid w:val="00BA0F64"/>
    <w:rsid w:val="00BA5FFB"/>
    <w:rsid w:val="00BB09C8"/>
    <w:rsid w:val="00BB0D4D"/>
    <w:rsid w:val="00BB250D"/>
    <w:rsid w:val="00BB3C3C"/>
    <w:rsid w:val="00BC09DA"/>
    <w:rsid w:val="00BC3CBC"/>
    <w:rsid w:val="00BC6068"/>
    <w:rsid w:val="00BC7095"/>
    <w:rsid w:val="00BC7D0E"/>
    <w:rsid w:val="00BC7F4F"/>
    <w:rsid w:val="00BD3144"/>
    <w:rsid w:val="00BD6204"/>
    <w:rsid w:val="00BE1771"/>
    <w:rsid w:val="00BE4828"/>
    <w:rsid w:val="00BE6F88"/>
    <w:rsid w:val="00BE77DD"/>
    <w:rsid w:val="00BF29C3"/>
    <w:rsid w:val="00BF4B0B"/>
    <w:rsid w:val="00BF7BF1"/>
    <w:rsid w:val="00BF7D97"/>
    <w:rsid w:val="00C00F40"/>
    <w:rsid w:val="00C01732"/>
    <w:rsid w:val="00C049C0"/>
    <w:rsid w:val="00C04F6F"/>
    <w:rsid w:val="00C1444A"/>
    <w:rsid w:val="00C16722"/>
    <w:rsid w:val="00C217A2"/>
    <w:rsid w:val="00C241F0"/>
    <w:rsid w:val="00C25675"/>
    <w:rsid w:val="00C262D8"/>
    <w:rsid w:val="00C26D77"/>
    <w:rsid w:val="00C3052E"/>
    <w:rsid w:val="00C31599"/>
    <w:rsid w:val="00C329A8"/>
    <w:rsid w:val="00C346F4"/>
    <w:rsid w:val="00C35BFF"/>
    <w:rsid w:val="00C3600A"/>
    <w:rsid w:val="00C3779A"/>
    <w:rsid w:val="00C37935"/>
    <w:rsid w:val="00C41B96"/>
    <w:rsid w:val="00C42D6A"/>
    <w:rsid w:val="00C440C3"/>
    <w:rsid w:val="00C4591F"/>
    <w:rsid w:val="00C45A31"/>
    <w:rsid w:val="00C46371"/>
    <w:rsid w:val="00C50618"/>
    <w:rsid w:val="00C5187A"/>
    <w:rsid w:val="00C520C1"/>
    <w:rsid w:val="00C53C90"/>
    <w:rsid w:val="00C540C5"/>
    <w:rsid w:val="00C572DD"/>
    <w:rsid w:val="00C57363"/>
    <w:rsid w:val="00C6238F"/>
    <w:rsid w:val="00C66B71"/>
    <w:rsid w:val="00C738CE"/>
    <w:rsid w:val="00C73AD4"/>
    <w:rsid w:val="00C74156"/>
    <w:rsid w:val="00C744B3"/>
    <w:rsid w:val="00C7524E"/>
    <w:rsid w:val="00C7563B"/>
    <w:rsid w:val="00C75662"/>
    <w:rsid w:val="00C75722"/>
    <w:rsid w:val="00C76947"/>
    <w:rsid w:val="00C772A7"/>
    <w:rsid w:val="00C775EE"/>
    <w:rsid w:val="00C8043B"/>
    <w:rsid w:val="00C8124E"/>
    <w:rsid w:val="00C82E51"/>
    <w:rsid w:val="00C8491E"/>
    <w:rsid w:val="00C85356"/>
    <w:rsid w:val="00C874A5"/>
    <w:rsid w:val="00C91E63"/>
    <w:rsid w:val="00C9374D"/>
    <w:rsid w:val="00CA1417"/>
    <w:rsid w:val="00CA43BF"/>
    <w:rsid w:val="00CA519F"/>
    <w:rsid w:val="00CA75F6"/>
    <w:rsid w:val="00CB2507"/>
    <w:rsid w:val="00CB4312"/>
    <w:rsid w:val="00CC1340"/>
    <w:rsid w:val="00CC208C"/>
    <w:rsid w:val="00CC3692"/>
    <w:rsid w:val="00CC44D3"/>
    <w:rsid w:val="00CC58CC"/>
    <w:rsid w:val="00CC681C"/>
    <w:rsid w:val="00CC7B73"/>
    <w:rsid w:val="00CC7E42"/>
    <w:rsid w:val="00CD35DE"/>
    <w:rsid w:val="00CD4550"/>
    <w:rsid w:val="00CD565D"/>
    <w:rsid w:val="00CE0B47"/>
    <w:rsid w:val="00CE296B"/>
    <w:rsid w:val="00CE3FDA"/>
    <w:rsid w:val="00CE4025"/>
    <w:rsid w:val="00CE567D"/>
    <w:rsid w:val="00CF28A3"/>
    <w:rsid w:val="00CF6B83"/>
    <w:rsid w:val="00D030BF"/>
    <w:rsid w:val="00D06ECA"/>
    <w:rsid w:val="00D07675"/>
    <w:rsid w:val="00D10653"/>
    <w:rsid w:val="00D15B85"/>
    <w:rsid w:val="00D15C92"/>
    <w:rsid w:val="00D176D1"/>
    <w:rsid w:val="00D21CBE"/>
    <w:rsid w:val="00D222CB"/>
    <w:rsid w:val="00D233F7"/>
    <w:rsid w:val="00D2533C"/>
    <w:rsid w:val="00D257A4"/>
    <w:rsid w:val="00D26EC3"/>
    <w:rsid w:val="00D34623"/>
    <w:rsid w:val="00D357BF"/>
    <w:rsid w:val="00D36B80"/>
    <w:rsid w:val="00D462CA"/>
    <w:rsid w:val="00D46802"/>
    <w:rsid w:val="00D51605"/>
    <w:rsid w:val="00D51BD1"/>
    <w:rsid w:val="00D520DF"/>
    <w:rsid w:val="00D52B7D"/>
    <w:rsid w:val="00D53D58"/>
    <w:rsid w:val="00D54C49"/>
    <w:rsid w:val="00D5687F"/>
    <w:rsid w:val="00D56B19"/>
    <w:rsid w:val="00D60EBC"/>
    <w:rsid w:val="00D63032"/>
    <w:rsid w:val="00D64E78"/>
    <w:rsid w:val="00D6624A"/>
    <w:rsid w:val="00D66932"/>
    <w:rsid w:val="00D7044B"/>
    <w:rsid w:val="00D73739"/>
    <w:rsid w:val="00D7421F"/>
    <w:rsid w:val="00D74FBE"/>
    <w:rsid w:val="00D75478"/>
    <w:rsid w:val="00D81871"/>
    <w:rsid w:val="00D83652"/>
    <w:rsid w:val="00D92363"/>
    <w:rsid w:val="00D94825"/>
    <w:rsid w:val="00D96B58"/>
    <w:rsid w:val="00D975C6"/>
    <w:rsid w:val="00DA0E33"/>
    <w:rsid w:val="00DA2652"/>
    <w:rsid w:val="00DA2664"/>
    <w:rsid w:val="00DA578B"/>
    <w:rsid w:val="00DB0C1F"/>
    <w:rsid w:val="00DB116F"/>
    <w:rsid w:val="00DB1AA8"/>
    <w:rsid w:val="00DB1B11"/>
    <w:rsid w:val="00DC0F0A"/>
    <w:rsid w:val="00DC11DE"/>
    <w:rsid w:val="00DC5C24"/>
    <w:rsid w:val="00DC7BB3"/>
    <w:rsid w:val="00DD2D89"/>
    <w:rsid w:val="00DD5803"/>
    <w:rsid w:val="00DE50FB"/>
    <w:rsid w:val="00DE6934"/>
    <w:rsid w:val="00DE756E"/>
    <w:rsid w:val="00DE787C"/>
    <w:rsid w:val="00DF0167"/>
    <w:rsid w:val="00DF3ABE"/>
    <w:rsid w:val="00DF409F"/>
    <w:rsid w:val="00E005FB"/>
    <w:rsid w:val="00E03619"/>
    <w:rsid w:val="00E0369C"/>
    <w:rsid w:val="00E05AED"/>
    <w:rsid w:val="00E11413"/>
    <w:rsid w:val="00E17AC7"/>
    <w:rsid w:val="00E200ED"/>
    <w:rsid w:val="00E2197C"/>
    <w:rsid w:val="00E24FF2"/>
    <w:rsid w:val="00E3408A"/>
    <w:rsid w:val="00E35157"/>
    <w:rsid w:val="00E3689B"/>
    <w:rsid w:val="00E407C7"/>
    <w:rsid w:val="00E40A7E"/>
    <w:rsid w:val="00E41166"/>
    <w:rsid w:val="00E41322"/>
    <w:rsid w:val="00E41E67"/>
    <w:rsid w:val="00E42EC6"/>
    <w:rsid w:val="00E4424E"/>
    <w:rsid w:val="00E44A9A"/>
    <w:rsid w:val="00E45CE8"/>
    <w:rsid w:val="00E46770"/>
    <w:rsid w:val="00E46D65"/>
    <w:rsid w:val="00E47B2B"/>
    <w:rsid w:val="00E51F7B"/>
    <w:rsid w:val="00E52364"/>
    <w:rsid w:val="00E53EBF"/>
    <w:rsid w:val="00E54C43"/>
    <w:rsid w:val="00E55B81"/>
    <w:rsid w:val="00E55E94"/>
    <w:rsid w:val="00E606DB"/>
    <w:rsid w:val="00E607B3"/>
    <w:rsid w:val="00E67911"/>
    <w:rsid w:val="00E706E1"/>
    <w:rsid w:val="00E73571"/>
    <w:rsid w:val="00E76C83"/>
    <w:rsid w:val="00E80A78"/>
    <w:rsid w:val="00E82F77"/>
    <w:rsid w:val="00E86BE5"/>
    <w:rsid w:val="00E93C40"/>
    <w:rsid w:val="00E967F5"/>
    <w:rsid w:val="00E96AE1"/>
    <w:rsid w:val="00EA0892"/>
    <w:rsid w:val="00EA2DA5"/>
    <w:rsid w:val="00EA4170"/>
    <w:rsid w:val="00EA4902"/>
    <w:rsid w:val="00EA5458"/>
    <w:rsid w:val="00EA56E8"/>
    <w:rsid w:val="00EA6D13"/>
    <w:rsid w:val="00EA7833"/>
    <w:rsid w:val="00EB1ECF"/>
    <w:rsid w:val="00EB29B9"/>
    <w:rsid w:val="00EB3CF0"/>
    <w:rsid w:val="00EB59ED"/>
    <w:rsid w:val="00EB5A7A"/>
    <w:rsid w:val="00EB5B85"/>
    <w:rsid w:val="00EB7040"/>
    <w:rsid w:val="00EB7428"/>
    <w:rsid w:val="00EC0413"/>
    <w:rsid w:val="00EC0804"/>
    <w:rsid w:val="00EC1836"/>
    <w:rsid w:val="00EC2481"/>
    <w:rsid w:val="00EC26FC"/>
    <w:rsid w:val="00EC47BE"/>
    <w:rsid w:val="00EC540F"/>
    <w:rsid w:val="00EC5731"/>
    <w:rsid w:val="00ED1AD2"/>
    <w:rsid w:val="00ED23EE"/>
    <w:rsid w:val="00ED448C"/>
    <w:rsid w:val="00ED4EB3"/>
    <w:rsid w:val="00ED69F9"/>
    <w:rsid w:val="00EE18B7"/>
    <w:rsid w:val="00EE19AF"/>
    <w:rsid w:val="00EE22FA"/>
    <w:rsid w:val="00EE299F"/>
    <w:rsid w:val="00EF0EFD"/>
    <w:rsid w:val="00EF116B"/>
    <w:rsid w:val="00EF392D"/>
    <w:rsid w:val="00F01885"/>
    <w:rsid w:val="00F0379E"/>
    <w:rsid w:val="00F04D7A"/>
    <w:rsid w:val="00F05912"/>
    <w:rsid w:val="00F10156"/>
    <w:rsid w:val="00F10A4A"/>
    <w:rsid w:val="00F12C81"/>
    <w:rsid w:val="00F13035"/>
    <w:rsid w:val="00F13C32"/>
    <w:rsid w:val="00F159A9"/>
    <w:rsid w:val="00F16871"/>
    <w:rsid w:val="00F201FD"/>
    <w:rsid w:val="00F25C2B"/>
    <w:rsid w:val="00F34AB0"/>
    <w:rsid w:val="00F36605"/>
    <w:rsid w:val="00F40374"/>
    <w:rsid w:val="00F40E3F"/>
    <w:rsid w:val="00F42ACE"/>
    <w:rsid w:val="00F43F18"/>
    <w:rsid w:val="00F507B2"/>
    <w:rsid w:val="00F51AC9"/>
    <w:rsid w:val="00F542BB"/>
    <w:rsid w:val="00F61C35"/>
    <w:rsid w:val="00F64F8A"/>
    <w:rsid w:val="00F659D2"/>
    <w:rsid w:val="00F65F7C"/>
    <w:rsid w:val="00F70D30"/>
    <w:rsid w:val="00F71E64"/>
    <w:rsid w:val="00F72010"/>
    <w:rsid w:val="00F72C1B"/>
    <w:rsid w:val="00F73672"/>
    <w:rsid w:val="00F853E3"/>
    <w:rsid w:val="00F855CB"/>
    <w:rsid w:val="00F863DB"/>
    <w:rsid w:val="00F87ACA"/>
    <w:rsid w:val="00F91EC0"/>
    <w:rsid w:val="00F926A1"/>
    <w:rsid w:val="00F92DB0"/>
    <w:rsid w:val="00F92F24"/>
    <w:rsid w:val="00FA583B"/>
    <w:rsid w:val="00FB092B"/>
    <w:rsid w:val="00FB2537"/>
    <w:rsid w:val="00FB6622"/>
    <w:rsid w:val="00FB7B6C"/>
    <w:rsid w:val="00FC0952"/>
    <w:rsid w:val="00FC39A1"/>
    <w:rsid w:val="00FC3AB5"/>
    <w:rsid w:val="00FC531E"/>
    <w:rsid w:val="00FC5988"/>
    <w:rsid w:val="00FC6219"/>
    <w:rsid w:val="00FC6CCF"/>
    <w:rsid w:val="00FD0704"/>
    <w:rsid w:val="00FD0DE8"/>
    <w:rsid w:val="00FD0EB4"/>
    <w:rsid w:val="00FD30E0"/>
    <w:rsid w:val="00FD3CCB"/>
    <w:rsid w:val="00FD53CC"/>
    <w:rsid w:val="00FD72D0"/>
    <w:rsid w:val="00FE19A8"/>
    <w:rsid w:val="00FF1886"/>
    <w:rsid w:val="00FF37AD"/>
    <w:rsid w:val="00FF4C35"/>
    <w:rsid w:val="00FF5440"/>
    <w:rsid w:val="00FF5808"/>
    <w:rsid w:val="00FF7AB5"/>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03299"/>
  <w15:chartTrackingRefBased/>
  <w15:docId w15:val="{B6B39BFB-C036-4936-8E1E-0DA52E56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MY"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B2B"/>
    <w:rPr>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4EB3"/>
    <w:rPr>
      <w:lang w:val="ms-MY"/>
    </w:rPr>
  </w:style>
  <w:style w:type="paragraph" w:styleId="Footer">
    <w:name w:val="footer"/>
    <w:basedOn w:val="Normal"/>
    <w:link w:val="FooterChar"/>
    <w:uiPriority w:val="99"/>
    <w:unhideWhenUsed/>
    <w:rsid w:val="00ED4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EB3"/>
    <w:rPr>
      <w:lang w:val="ms-MY"/>
    </w:rPr>
  </w:style>
  <w:style w:type="character" w:styleId="Strong">
    <w:name w:val="Strong"/>
    <w:qFormat/>
    <w:rsid w:val="005173D4"/>
    <w:rPr>
      <w:rFonts w:ascii="Times New Roman" w:hAnsi="Times New Roman"/>
      <w:b w:val="0"/>
      <w:bCs w:val="0"/>
      <w:i w:val="0"/>
      <w:iCs/>
      <w:spacing w:val="5"/>
      <w:sz w:val="32"/>
    </w:rPr>
  </w:style>
  <w:style w:type="paragraph" w:customStyle="1" w:styleId="AuthorName">
    <w:name w:val="Author Name"/>
    <w:basedOn w:val="Normal"/>
    <w:link w:val="AuthorNameChar"/>
    <w:qFormat/>
    <w:rsid w:val="004A15E3"/>
    <w:pPr>
      <w:spacing w:before="120" w:after="120" w:line="283" w:lineRule="auto"/>
      <w:jc w:val="center"/>
    </w:pPr>
    <w:rPr>
      <w:rFonts w:ascii="Times New Roman" w:eastAsia="Times New Roman" w:hAnsi="Times New Roman" w:cs="Times New Roman"/>
      <w:kern w:val="0"/>
      <w:sz w:val="26"/>
      <w:szCs w:val="24"/>
      <w:lang w:val="en-US" w:bidi="ar-SA"/>
      <w14:ligatures w14:val="none"/>
    </w:rPr>
  </w:style>
  <w:style w:type="character" w:customStyle="1" w:styleId="AuthorNameChar">
    <w:name w:val="Author Name Char"/>
    <w:link w:val="AuthorName"/>
    <w:rsid w:val="004A15E3"/>
    <w:rPr>
      <w:rFonts w:ascii="Times New Roman" w:eastAsia="Times New Roman" w:hAnsi="Times New Roman" w:cs="Times New Roman"/>
      <w:kern w:val="0"/>
      <w:sz w:val="26"/>
      <w:szCs w:val="24"/>
      <w:lang w:val="en-US" w:bidi="ar-SA"/>
      <w14:ligatures w14:val="none"/>
    </w:rPr>
  </w:style>
  <w:style w:type="character" w:styleId="PlaceholderText">
    <w:name w:val="Placeholder Text"/>
    <w:basedOn w:val="DefaultParagraphFont"/>
    <w:uiPriority w:val="99"/>
    <w:semiHidden/>
    <w:rsid w:val="00C346F4"/>
    <w:rPr>
      <w:color w:val="666666"/>
    </w:rPr>
  </w:style>
  <w:style w:type="table" w:styleId="TableGrid">
    <w:name w:val="Table Grid"/>
    <w:basedOn w:val="TableNormal"/>
    <w:uiPriority w:val="39"/>
    <w:rsid w:val="003C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82778">
      <w:marLeft w:val="480"/>
      <w:marRight w:val="0"/>
      <w:marTop w:val="0"/>
      <w:marBottom w:val="0"/>
      <w:divBdr>
        <w:top w:val="none" w:sz="0" w:space="0" w:color="auto"/>
        <w:left w:val="none" w:sz="0" w:space="0" w:color="auto"/>
        <w:bottom w:val="none" w:sz="0" w:space="0" w:color="auto"/>
        <w:right w:val="none" w:sz="0" w:space="0" w:color="auto"/>
      </w:divBdr>
    </w:div>
    <w:div w:id="72434586">
      <w:marLeft w:val="480"/>
      <w:marRight w:val="0"/>
      <w:marTop w:val="0"/>
      <w:marBottom w:val="0"/>
      <w:divBdr>
        <w:top w:val="none" w:sz="0" w:space="0" w:color="auto"/>
        <w:left w:val="none" w:sz="0" w:space="0" w:color="auto"/>
        <w:bottom w:val="none" w:sz="0" w:space="0" w:color="auto"/>
        <w:right w:val="none" w:sz="0" w:space="0" w:color="auto"/>
      </w:divBdr>
    </w:div>
    <w:div w:id="99448710">
      <w:marLeft w:val="480"/>
      <w:marRight w:val="0"/>
      <w:marTop w:val="0"/>
      <w:marBottom w:val="0"/>
      <w:divBdr>
        <w:top w:val="none" w:sz="0" w:space="0" w:color="auto"/>
        <w:left w:val="none" w:sz="0" w:space="0" w:color="auto"/>
        <w:bottom w:val="none" w:sz="0" w:space="0" w:color="auto"/>
        <w:right w:val="none" w:sz="0" w:space="0" w:color="auto"/>
      </w:divBdr>
    </w:div>
    <w:div w:id="159390993">
      <w:marLeft w:val="480"/>
      <w:marRight w:val="0"/>
      <w:marTop w:val="0"/>
      <w:marBottom w:val="0"/>
      <w:divBdr>
        <w:top w:val="none" w:sz="0" w:space="0" w:color="auto"/>
        <w:left w:val="none" w:sz="0" w:space="0" w:color="auto"/>
        <w:bottom w:val="none" w:sz="0" w:space="0" w:color="auto"/>
        <w:right w:val="none" w:sz="0" w:space="0" w:color="auto"/>
      </w:divBdr>
    </w:div>
    <w:div w:id="208224107">
      <w:marLeft w:val="480"/>
      <w:marRight w:val="0"/>
      <w:marTop w:val="0"/>
      <w:marBottom w:val="0"/>
      <w:divBdr>
        <w:top w:val="none" w:sz="0" w:space="0" w:color="auto"/>
        <w:left w:val="none" w:sz="0" w:space="0" w:color="auto"/>
        <w:bottom w:val="none" w:sz="0" w:space="0" w:color="auto"/>
        <w:right w:val="none" w:sz="0" w:space="0" w:color="auto"/>
      </w:divBdr>
    </w:div>
    <w:div w:id="272246835">
      <w:marLeft w:val="480"/>
      <w:marRight w:val="0"/>
      <w:marTop w:val="0"/>
      <w:marBottom w:val="0"/>
      <w:divBdr>
        <w:top w:val="none" w:sz="0" w:space="0" w:color="auto"/>
        <w:left w:val="none" w:sz="0" w:space="0" w:color="auto"/>
        <w:bottom w:val="none" w:sz="0" w:space="0" w:color="auto"/>
        <w:right w:val="none" w:sz="0" w:space="0" w:color="auto"/>
      </w:divBdr>
    </w:div>
    <w:div w:id="370962239">
      <w:marLeft w:val="480"/>
      <w:marRight w:val="0"/>
      <w:marTop w:val="0"/>
      <w:marBottom w:val="0"/>
      <w:divBdr>
        <w:top w:val="none" w:sz="0" w:space="0" w:color="auto"/>
        <w:left w:val="none" w:sz="0" w:space="0" w:color="auto"/>
        <w:bottom w:val="none" w:sz="0" w:space="0" w:color="auto"/>
        <w:right w:val="none" w:sz="0" w:space="0" w:color="auto"/>
      </w:divBdr>
    </w:div>
    <w:div w:id="534006778">
      <w:marLeft w:val="480"/>
      <w:marRight w:val="0"/>
      <w:marTop w:val="0"/>
      <w:marBottom w:val="0"/>
      <w:divBdr>
        <w:top w:val="none" w:sz="0" w:space="0" w:color="auto"/>
        <w:left w:val="none" w:sz="0" w:space="0" w:color="auto"/>
        <w:bottom w:val="none" w:sz="0" w:space="0" w:color="auto"/>
        <w:right w:val="none" w:sz="0" w:space="0" w:color="auto"/>
      </w:divBdr>
    </w:div>
    <w:div w:id="544022692">
      <w:marLeft w:val="480"/>
      <w:marRight w:val="0"/>
      <w:marTop w:val="0"/>
      <w:marBottom w:val="0"/>
      <w:divBdr>
        <w:top w:val="none" w:sz="0" w:space="0" w:color="auto"/>
        <w:left w:val="none" w:sz="0" w:space="0" w:color="auto"/>
        <w:bottom w:val="none" w:sz="0" w:space="0" w:color="auto"/>
        <w:right w:val="none" w:sz="0" w:space="0" w:color="auto"/>
      </w:divBdr>
    </w:div>
    <w:div w:id="553079738">
      <w:marLeft w:val="480"/>
      <w:marRight w:val="0"/>
      <w:marTop w:val="0"/>
      <w:marBottom w:val="0"/>
      <w:divBdr>
        <w:top w:val="none" w:sz="0" w:space="0" w:color="auto"/>
        <w:left w:val="none" w:sz="0" w:space="0" w:color="auto"/>
        <w:bottom w:val="none" w:sz="0" w:space="0" w:color="auto"/>
        <w:right w:val="none" w:sz="0" w:space="0" w:color="auto"/>
      </w:divBdr>
    </w:div>
    <w:div w:id="645085816">
      <w:marLeft w:val="480"/>
      <w:marRight w:val="0"/>
      <w:marTop w:val="0"/>
      <w:marBottom w:val="0"/>
      <w:divBdr>
        <w:top w:val="none" w:sz="0" w:space="0" w:color="auto"/>
        <w:left w:val="none" w:sz="0" w:space="0" w:color="auto"/>
        <w:bottom w:val="none" w:sz="0" w:space="0" w:color="auto"/>
        <w:right w:val="none" w:sz="0" w:space="0" w:color="auto"/>
      </w:divBdr>
    </w:div>
    <w:div w:id="694504027">
      <w:marLeft w:val="480"/>
      <w:marRight w:val="0"/>
      <w:marTop w:val="0"/>
      <w:marBottom w:val="0"/>
      <w:divBdr>
        <w:top w:val="none" w:sz="0" w:space="0" w:color="auto"/>
        <w:left w:val="none" w:sz="0" w:space="0" w:color="auto"/>
        <w:bottom w:val="none" w:sz="0" w:space="0" w:color="auto"/>
        <w:right w:val="none" w:sz="0" w:space="0" w:color="auto"/>
      </w:divBdr>
    </w:div>
    <w:div w:id="740446200">
      <w:marLeft w:val="480"/>
      <w:marRight w:val="0"/>
      <w:marTop w:val="0"/>
      <w:marBottom w:val="0"/>
      <w:divBdr>
        <w:top w:val="none" w:sz="0" w:space="0" w:color="auto"/>
        <w:left w:val="none" w:sz="0" w:space="0" w:color="auto"/>
        <w:bottom w:val="none" w:sz="0" w:space="0" w:color="auto"/>
        <w:right w:val="none" w:sz="0" w:space="0" w:color="auto"/>
      </w:divBdr>
    </w:div>
    <w:div w:id="744842456">
      <w:marLeft w:val="480"/>
      <w:marRight w:val="0"/>
      <w:marTop w:val="0"/>
      <w:marBottom w:val="0"/>
      <w:divBdr>
        <w:top w:val="none" w:sz="0" w:space="0" w:color="auto"/>
        <w:left w:val="none" w:sz="0" w:space="0" w:color="auto"/>
        <w:bottom w:val="none" w:sz="0" w:space="0" w:color="auto"/>
        <w:right w:val="none" w:sz="0" w:space="0" w:color="auto"/>
      </w:divBdr>
    </w:div>
    <w:div w:id="846600505">
      <w:marLeft w:val="480"/>
      <w:marRight w:val="0"/>
      <w:marTop w:val="0"/>
      <w:marBottom w:val="0"/>
      <w:divBdr>
        <w:top w:val="none" w:sz="0" w:space="0" w:color="auto"/>
        <w:left w:val="none" w:sz="0" w:space="0" w:color="auto"/>
        <w:bottom w:val="none" w:sz="0" w:space="0" w:color="auto"/>
        <w:right w:val="none" w:sz="0" w:space="0" w:color="auto"/>
      </w:divBdr>
    </w:div>
    <w:div w:id="929854718">
      <w:marLeft w:val="480"/>
      <w:marRight w:val="0"/>
      <w:marTop w:val="0"/>
      <w:marBottom w:val="0"/>
      <w:divBdr>
        <w:top w:val="none" w:sz="0" w:space="0" w:color="auto"/>
        <w:left w:val="none" w:sz="0" w:space="0" w:color="auto"/>
        <w:bottom w:val="none" w:sz="0" w:space="0" w:color="auto"/>
        <w:right w:val="none" w:sz="0" w:space="0" w:color="auto"/>
      </w:divBdr>
    </w:div>
    <w:div w:id="950162648">
      <w:marLeft w:val="480"/>
      <w:marRight w:val="0"/>
      <w:marTop w:val="0"/>
      <w:marBottom w:val="0"/>
      <w:divBdr>
        <w:top w:val="none" w:sz="0" w:space="0" w:color="auto"/>
        <w:left w:val="none" w:sz="0" w:space="0" w:color="auto"/>
        <w:bottom w:val="none" w:sz="0" w:space="0" w:color="auto"/>
        <w:right w:val="none" w:sz="0" w:space="0" w:color="auto"/>
      </w:divBdr>
    </w:div>
    <w:div w:id="1167942043">
      <w:marLeft w:val="480"/>
      <w:marRight w:val="0"/>
      <w:marTop w:val="0"/>
      <w:marBottom w:val="0"/>
      <w:divBdr>
        <w:top w:val="none" w:sz="0" w:space="0" w:color="auto"/>
        <w:left w:val="none" w:sz="0" w:space="0" w:color="auto"/>
        <w:bottom w:val="none" w:sz="0" w:space="0" w:color="auto"/>
        <w:right w:val="none" w:sz="0" w:space="0" w:color="auto"/>
      </w:divBdr>
    </w:div>
    <w:div w:id="1188833853">
      <w:marLeft w:val="480"/>
      <w:marRight w:val="0"/>
      <w:marTop w:val="0"/>
      <w:marBottom w:val="0"/>
      <w:divBdr>
        <w:top w:val="none" w:sz="0" w:space="0" w:color="auto"/>
        <w:left w:val="none" w:sz="0" w:space="0" w:color="auto"/>
        <w:bottom w:val="none" w:sz="0" w:space="0" w:color="auto"/>
        <w:right w:val="none" w:sz="0" w:space="0" w:color="auto"/>
      </w:divBdr>
    </w:div>
    <w:div w:id="1262224226">
      <w:marLeft w:val="480"/>
      <w:marRight w:val="0"/>
      <w:marTop w:val="0"/>
      <w:marBottom w:val="0"/>
      <w:divBdr>
        <w:top w:val="none" w:sz="0" w:space="0" w:color="auto"/>
        <w:left w:val="none" w:sz="0" w:space="0" w:color="auto"/>
        <w:bottom w:val="none" w:sz="0" w:space="0" w:color="auto"/>
        <w:right w:val="none" w:sz="0" w:space="0" w:color="auto"/>
      </w:divBdr>
    </w:div>
    <w:div w:id="1284263354">
      <w:marLeft w:val="480"/>
      <w:marRight w:val="0"/>
      <w:marTop w:val="0"/>
      <w:marBottom w:val="0"/>
      <w:divBdr>
        <w:top w:val="none" w:sz="0" w:space="0" w:color="auto"/>
        <w:left w:val="none" w:sz="0" w:space="0" w:color="auto"/>
        <w:bottom w:val="none" w:sz="0" w:space="0" w:color="auto"/>
        <w:right w:val="none" w:sz="0" w:space="0" w:color="auto"/>
      </w:divBdr>
    </w:div>
    <w:div w:id="1380279904">
      <w:marLeft w:val="480"/>
      <w:marRight w:val="0"/>
      <w:marTop w:val="0"/>
      <w:marBottom w:val="0"/>
      <w:divBdr>
        <w:top w:val="none" w:sz="0" w:space="0" w:color="auto"/>
        <w:left w:val="none" w:sz="0" w:space="0" w:color="auto"/>
        <w:bottom w:val="none" w:sz="0" w:space="0" w:color="auto"/>
        <w:right w:val="none" w:sz="0" w:space="0" w:color="auto"/>
      </w:divBdr>
    </w:div>
    <w:div w:id="1407074461">
      <w:marLeft w:val="480"/>
      <w:marRight w:val="0"/>
      <w:marTop w:val="0"/>
      <w:marBottom w:val="0"/>
      <w:divBdr>
        <w:top w:val="none" w:sz="0" w:space="0" w:color="auto"/>
        <w:left w:val="none" w:sz="0" w:space="0" w:color="auto"/>
        <w:bottom w:val="none" w:sz="0" w:space="0" w:color="auto"/>
        <w:right w:val="none" w:sz="0" w:space="0" w:color="auto"/>
      </w:divBdr>
    </w:div>
    <w:div w:id="1524200290">
      <w:marLeft w:val="480"/>
      <w:marRight w:val="0"/>
      <w:marTop w:val="0"/>
      <w:marBottom w:val="0"/>
      <w:divBdr>
        <w:top w:val="none" w:sz="0" w:space="0" w:color="auto"/>
        <w:left w:val="none" w:sz="0" w:space="0" w:color="auto"/>
        <w:bottom w:val="none" w:sz="0" w:space="0" w:color="auto"/>
        <w:right w:val="none" w:sz="0" w:space="0" w:color="auto"/>
      </w:divBdr>
    </w:div>
    <w:div w:id="1707872558">
      <w:marLeft w:val="480"/>
      <w:marRight w:val="0"/>
      <w:marTop w:val="0"/>
      <w:marBottom w:val="0"/>
      <w:divBdr>
        <w:top w:val="none" w:sz="0" w:space="0" w:color="auto"/>
        <w:left w:val="none" w:sz="0" w:space="0" w:color="auto"/>
        <w:bottom w:val="none" w:sz="0" w:space="0" w:color="auto"/>
        <w:right w:val="none" w:sz="0" w:space="0" w:color="auto"/>
      </w:divBdr>
    </w:div>
    <w:div w:id="1732919890">
      <w:marLeft w:val="480"/>
      <w:marRight w:val="0"/>
      <w:marTop w:val="0"/>
      <w:marBottom w:val="0"/>
      <w:divBdr>
        <w:top w:val="none" w:sz="0" w:space="0" w:color="auto"/>
        <w:left w:val="none" w:sz="0" w:space="0" w:color="auto"/>
        <w:bottom w:val="none" w:sz="0" w:space="0" w:color="auto"/>
        <w:right w:val="none" w:sz="0" w:space="0" w:color="auto"/>
      </w:divBdr>
    </w:div>
    <w:div w:id="1749032908">
      <w:marLeft w:val="480"/>
      <w:marRight w:val="0"/>
      <w:marTop w:val="0"/>
      <w:marBottom w:val="0"/>
      <w:divBdr>
        <w:top w:val="none" w:sz="0" w:space="0" w:color="auto"/>
        <w:left w:val="none" w:sz="0" w:space="0" w:color="auto"/>
        <w:bottom w:val="none" w:sz="0" w:space="0" w:color="auto"/>
        <w:right w:val="none" w:sz="0" w:space="0" w:color="auto"/>
      </w:divBdr>
    </w:div>
    <w:div w:id="1753819832">
      <w:marLeft w:val="480"/>
      <w:marRight w:val="0"/>
      <w:marTop w:val="0"/>
      <w:marBottom w:val="0"/>
      <w:divBdr>
        <w:top w:val="none" w:sz="0" w:space="0" w:color="auto"/>
        <w:left w:val="none" w:sz="0" w:space="0" w:color="auto"/>
        <w:bottom w:val="none" w:sz="0" w:space="0" w:color="auto"/>
        <w:right w:val="none" w:sz="0" w:space="0" w:color="auto"/>
      </w:divBdr>
    </w:div>
    <w:div w:id="1828520361">
      <w:marLeft w:val="480"/>
      <w:marRight w:val="0"/>
      <w:marTop w:val="0"/>
      <w:marBottom w:val="0"/>
      <w:divBdr>
        <w:top w:val="none" w:sz="0" w:space="0" w:color="auto"/>
        <w:left w:val="none" w:sz="0" w:space="0" w:color="auto"/>
        <w:bottom w:val="none" w:sz="0" w:space="0" w:color="auto"/>
        <w:right w:val="none" w:sz="0" w:space="0" w:color="auto"/>
      </w:divBdr>
    </w:div>
    <w:div w:id="1852914930">
      <w:marLeft w:val="480"/>
      <w:marRight w:val="0"/>
      <w:marTop w:val="0"/>
      <w:marBottom w:val="0"/>
      <w:divBdr>
        <w:top w:val="none" w:sz="0" w:space="0" w:color="auto"/>
        <w:left w:val="none" w:sz="0" w:space="0" w:color="auto"/>
        <w:bottom w:val="none" w:sz="0" w:space="0" w:color="auto"/>
        <w:right w:val="none" w:sz="0" w:space="0" w:color="auto"/>
      </w:divBdr>
    </w:div>
    <w:div w:id="1871216420">
      <w:marLeft w:val="480"/>
      <w:marRight w:val="0"/>
      <w:marTop w:val="0"/>
      <w:marBottom w:val="0"/>
      <w:divBdr>
        <w:top w:val="none" w:sz="0" w:space="0" w:color="auto"/>
        <w:left w:val="none" w:sz="0" w:space="0" w:color="auto"/>
        <w:bottom w:val="none" w:sz="0" w:space="0" w:color="auto"/>
        <w:right w:val="none" w:sz="0" w:space="0" w:color="auto"/>
      </w:divBdr>
    </w:div>
    <w:div w:id="1963804726">
      <w:marLeft w:val="480"/>
      <w:marRight w:val="0"/>
      <w:marTop w:val="0"/>
      <w:marBottom w:val="0"/>
      <w:divBdr>
        <w:top w:val="none" w:sz="0" w:space="0" w:color="auto"/>
        <w:left w:val="none" w:sz="0" w:space="0" w:color="auto"/>
        <w:bottom w:val="none" w:sz="0" w:space="0" w:color="auto"/>
        <w:right w:val="none" w:sz="0" w:space="0" w:color="auto"/>
      </w:divBdr>
    </w:div>
    <w:div w:id="2080905208">
      <w:marLeft w:val="480"/>
      <w:marRight w:val="0"/>
      <w:marTop w:val="0"/>
      <w:marBottom w:val="0"/>
      <w:divBdr>
        <w:top w:val="none" w:sz="0" w:space="0" w:color="auto"/>
        <w:left w:val="none" w:sz="0" w:space="0" w:color="auto"/>
        <w:bottom w:val="none" w:sz="0" w:space="0" w:color="auto"/>
        <w:right w:val="none" w:sz="0" w:space="0" w:color="auto"/>
      </w:divBdr>
    </w:div>
    <w:div w:id="2104062088">
      <w:marLeft w:val="480"/>
      <w:marRight w:val="0"/>
      <w:marTop w:val="0"/>
      <w:marBottom w:val="0"/>
      <w:divBdr>
        <w:top w:val="none" w:sz="0" w:space="0" w:color="auto"/>
        <w:left w:val="none" w:sz="0" w:space="0" w:color="auto"/>
        <w:bottom w:val="none" w:sz="0" w:space="0" w:color="auto"/>
        <w:right w:val="none" w:sz="0" w:space="0" w:color="auto"/>
      </w:divBdr>
    </w:div>
    <w:div w:id="2118713577">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694AF90-506C-4F01-8F07-22596A51C46E}"/>
      </w:docPartPr>
      <w:docPartBody>
        <w:p w:rsidR="00D24931" w:rsidRDefault="00D24931">
          <w:r w:rsidRPr="001C37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31"/>
    <w:rsid w:val="002B6EB5"/>
    <w:rsid w:val="003C795C"/>
    <w:rsid w:val="003E45DE"/>
    <w:rsid w:val="00484100"/>
    <w:rsid w:val="00591C2E"/>
    <w:rsid w:val="00652E3F"/>
    <w:rsid w:val="0066266D"/>
    <w:rsid w:val="006C522C"/>
    <w:rsid w:val="00704E43"/>
    <w:rsid w:val="00736D98"/>
    <w:rsid w:val="0082510D"/>
    <w:rsid w:val="008C5D59"/>
    <w:rsid w:val="00973DF4"/>
    <w:rsid w:val="00C5187A"/>
    <w:rsid w:val="00C57363"/>
    <w:rsid w:val="00C738CE"/>
    <w:rsid w:val="00C976A9"/>
    <w:rsid w:val="00D24931"/>
    <w:rsid w:val="00EB3CF0"/>
    <w:rsid w:val="00F25C2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93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996A199-ED2D-4C35-AE34-8D00AD15E463}">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58246678317"/>
    <we:property name="MENDELEY_CITATIONS" value="[{&quot;citationID&quot;:&quot;MENDELEY_CITATION_4f78112a-32c1-43c4-b899-31714f9eb41a&quot;,&quot;properties&quot;:{&quot;noteIndex&quot;:0},&quot;isEdited&quot;:false,&quot;manualOverride&quot;:{&quot;isManuallyOverridden&quot;:false,&quot;citeprocText&quot;:&quot;(“Malaysia’s Graduate Numbers Rise 4.2pc to 5.74 Million in 2023,” 2023)&quot;,&quot;manualOverrideText&quot;:&quot;&quot;},&quot;citationTag&quot;:&quot;MENDELEY_CITATION_v3_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&quot;,&quot;citationItems&quot;:[{&quot;id&quot;:&quot;ac07a665-0d96-31c3-b855-202ae0eb3c1e&quot;,&quot;itemData&quot;:{&quot;type&quot;:&quot;article-newspaper&quot;,&quot;id&quot;:&quot;ac07a665-0d96-31c3-b855-202ae0eb3c1e&quot;,&quot;title&quot;:&quot;Malaysia’s graduate numbers rise 4.2pc to 5.74 million in 2023&quot;,&quot;container-title&quot;:&quot;malaymail&quot;,&quot;issued&quot;:{&quot;date-parts&quot;:[[2023,12,24]]},&quot;publisher-place&quot;:&quot;Putrajaya&quot;,&quot;container-title-short&quot;:&quot;&quot;},&quot;isTemporary&quot;:false}]},{&quot;citationID&quot;:&quot;MENDELEY_CITATION_4a6809b9-d5ef-4800-8f53-3d7cda3695ec&quot;,&quot;properties&quot;:{&quot;noteIndex&quot;:0},&quot;isEdited&quot;:false,&quot;manualOverride&quot;:{&quot;isManuallyOverridden&quot;:false,&quot;citeprocText&quot;:&quot;(“Number Of Graduates Rises 4.2% To 5.74 Million In 2023: DOSM,” 2024)&quot;,&quot;manualOverrideText&quot;:&quot;&quot;},&quot;citationTag&quot;:&quot;MENDELEY_CITATION_v3_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&quot;,&quot;citationItems&quot;:[{&quot;id&quot;:&quot;b47ef9e2-ac5e-3fcb-9c75-272e4574dad7&quot;,&quot;itemData&quot;:{&quot;type&quot;:&quot;article-newspaper&quot;,&quot;id&quot;:&quot;b47ef9e2-ac5e-3fcb-9c75-272e4574dad7&quot;,&quot;title&quot;:&quot;Number Of Graduates Rises 4.2% To 5.74 Million In 2023: DOSM&quot;,&quot;container-title&quot;:&quot;BUSINESSTODAY&quot;,&quot;issued&quot;:{&quot;date-parts&quot;:[[2024,12,25]]},&quot;container-title-short&quot;:&quot;&quot;},&quot;isTemporary&quot;:false}]},{&quot;citationID&quot;:&quot;MENDELEY_CITATION_94b92edc-6f92-4c67-b877-ce6463ab7923&quot;,&quot;properties&quot;:{&quot;noteIndex&quot;:0},&quot;isEdited&quot;:false,&quot;manualOverride&quot;:{&quot;isManuallyOverridden&quot;:false,&quot;citeprocText&quot;:&quot;(Wong, 2021)&quot;,&quot;manualOverrideText&quot;:&quot;&quot;},&quot;citationTag&quot;:&quot;MENDELEY_CITATION_v3_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&quot;,&quot;citationItems&quot;:[{&quot;id&quot;:&quot;ecd33976-a0fb-3ac0-a29d-5cbea4204a0a&quot;,&quot;itemData&quot;:{&quot;type&quot;:&quot;webpage&quot;,&quot;id&quot;:&quot;ecd33976-a0fb-3ac0-a29d-5cbea4204a0a&quot;,&quot;title&quot;:&quot;Are Fresh Graduates In Malaysia Really Career-Ready?&quot;,&quot;author&quot;:[{&quot;family&quot;:&quot;Wong&quot;,&quot;given&quot;:&quot;Xinia&quot;,&quot;parse-names&quot;:false,&quot;dropping-particle&quot;:&quot;&quot;,&quot;non-dropping-particle&quot;:&quot;&quot;}],&quot;container-title&quot;:&quot;Linkedin&quot;,&quot;accessed&quot;:{&quot;date-parts&quot;:[[2025,1,3]]},&quot;URL&quot;:&quot;https://www.linkedin.com/pulse/fresh-graduates-malaysia-really-career-ready-xinia-wong&quot;,&quot;issued&quot;:{&quot;date-parts&quot;:[[2021,3,10]]},&quot;container-title-short&quot;:&quot;&quot;},&quot;isTemporary&quot;:false}]},{&quot;citationID&quot;:&quot;MENDELEY_CITATION_28e3d47b-0ebd-470a-a9d5-b6d65047fdac&quot;,&quot;properties&quot;:{&quot;noteIndex&quot;:0},&quot;isEdited&quot;:false,&quot;manualOverride&quot;:{&quot;isManuallyOverridden&quot;:false,&quot;citeprocText&quot;:&quot;(Teng et al., 2019)&quot;,&quot;manualOverrideText&quot;:&quot;&quot;},&quot;citationTag&quot;:&quot;MENDELEY_CITATION_v3_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&quot;,&quot;citationItems&quot;:[{&quot;id&quot;:&quot;f928fae4-eeac-369e-a69b-4fd01dfae8e9&quot;,&quot;itemData&quot;:{&quot;type&quot;:&quot;article-journal&quot;,&quot;id&quot;:&quot;f928fae4-eeac-369e-a69b-4fd01dfae8e9&quot;,&quot;title&quot;:&quot;Graduate readiness for the employment market of the 4th industrial revolution: The development of soft employability skills&quot;,&quot;author&quot;:[{&quot;family&quot;:&quot;Teng&quot;,&quot;given&quot;:&quot;Weili&quot;,&quot;parse-names&quot;:false,&quot;dropping-particle&quot;:&quot;&quot;,&quot;non-dropping-particle&quot;:&quot;&quot;},{&quot;family&quot;:&quot;Ma&quot;,&quot;given&quot;:&quot;Chenwei&quot;,&quot;parse-names&quot;:false,&quot;dropping-particle&quot;:&quot;&quot;,&quot;non-dropping-particle&quot;:&quot;&quot;},{&quot;family&quot;:&quot;Pahlevansharif&quot;,&quot;given&quot;:&quot;Saeed&quot;,&quot;parse-names&quot;:false,&quot;dropping-particle&quot;:&quot;&quot;,&quot;non-dropping-particle&quot;:&quot;&quot;},{&quot;family&quot;:&quot;Turner&quot;,&quot;given&quot;:&quot;Jason James&quot;,&quot;parse-names&quot;:false,&quot;dropping-particle&quot;:&quot;&quot;,&quot;non-dropping-particle&quot;:&quot;&quot;}],&quot;container-title&quot;:&quot;Education and Training&quot;,&quot;DOI&quot;:&quot;10.1108/ET-07-2018-0154&quot;,&quot;ISSN&quot;:&quot;00400912&quot;,&quot;issued&quot;:{&quot;date-parts&quot;:[[2019,7,12]]},&quot;page&quot;:&quot;590-604&quot;,&quot;abstract&quot;:&quot;Purpose: The purpose of this paper is, first, to examine student perspectives of their university experience in terms of the soft employability skills they develop; second, how prepared those students feel for the future employment market and finally investigate whether there are differences in perceptions between Chinese and Malaysian students given their different educational experience. Design/methodology/approach: In this study, 361 predominantly Chinese undergraduate students at two universities, one in China and the other in Malaysia completed the 15-item Goldsmiths soft skills inventory using an online survey. Findings: The results, analysed using factor analysis and confirmatory factor analysis, indicated that the university curriculum develops student soft skills, particularly in the Malaysian university and supports the relationship between soft skill and student preparedness for employment. The results also indicate that compared with the respondents from the Chinese university, the Malaysian university respondents were more likely to be positive to statements concerning their respective university’s ability to develop their soft skills. Research limitations/implications: Such findings have implications for education providers and business in that it is important for universities to embed soft skills into the curriculum in order to develop graduate work readiness. Originality/value: What this research contributes is not only consolidation of existing research in the contemporary context of a disruptive jobs market, it takes research forward through analysing student perceptions from two universities, one in Malaysia and the other in China, of the skills they develop at university and the importance of soft skills to them and their perceptions of future employment and employability. Such research will provide insight, in particular, into the role of education providers, the phenomena of underemployment among graduates in China, and be of practical significance to employers and their perception that graduates lack the necessary soft skills for the workplace (Anonymous, 2017a; Stapleton, 2017; British Council, 2015; Chan, 2015).&quot;,&quot;publisher&quot;:&quot;Emerald Group Holdings Ltd.&quot;,&quot;issue&quot;:&quot;5&quot;,&quot;volume&quot;:&quot;61&quot;,&quot;container-title-short&quot;:&quot;&quot;},&quot;isTemporary&quot;:false}]},{&quot;citationID&quot;:&quot;MENDELEY_CITATION_8c69aba7-4f12-4f47-af59-67daaa66ddc2&quot;,&quot;properties&quot;:{&quot;noteIndex&quot;:0},&quot;isEdited&quot;:false,&quot;manualOverride&quot;:{&quot;isManuallyOverridden&quot;:false,&quot;citeprocText&quot;:&quot;(Nazron et al., 2017)&quot;,&quot;manualOverrideText&quot;:&quot;&quot;},&quot;citationTag&quot;:&quot;MENDELEY_CITATION_v3_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&quot;,&quot;citationItems&quot;:[{&quot;id&quot;:&quot;28325c21-6282-3609-8223-97308a4006e8&quot;,&quot;itemData&quot;:{&quot;type&quot;:&quot;article-journal&quot;,&quot;id&quot;:&quot;28325c21-6282-3609-8223-97308a4006e8&quot;,&quot;title&quot;:&quot;Soft Skills Attributes and Graduate Employability: A Case in Universiti Malaysia Sabah&quot;,&quot;author&quot;:[{&quot;family&quot;:&quot;Nazron&quot;,&quot;given&quot;:&quot;Muhammad Ariff&quot;,&quot;parse-names&quot;:false,&quot;dropping-particle&quot;:&quot;&quot;,&quot;non-dropping-particle&quot;:&quot;&quot;},{&quot;family&quot;:&quot;Lim&quot;,&quot;given&quot;:&quot;Beatrice&quot;,&quot;parse-names&quot;:false,&quot;dropping-particle&quot;:&quot;&quot;,&quot;non-dropping-particle&quot;:&quot;&quot;},{&quot;family&quot;:&quot;Nga&quot;,&quot;given&quot;:&quot;Janice L H&quot;,&quot;parse-names&quot;:false,&quot;dropping-particle&quot;:&quot;&quot;,&quot;non-dropping-particle&quot;:&quot;&quot;}],&quot;container-title&quot;:&quot;Malaysian Journal of Business and Economics&quot;,&quot;issued&quot;:{&quot;date-parts&quot;:[[2017]]},&quot;page&quot;:&quot;65-76&quot;,&quot;abstract&quot;:&quot;This study aims to investigate the relationship between graduate's soft skills attributes and employment satus among students in Universiti Malaysia Sabah (UMS). A total of 200 respondents were surveyed using data from the feedback form on the ttributes of UMS trainee who are currently undergoing industrial training in the year 2015 and the Graduate Tracer Study 2015. Using the Chi-square test, the results reveal that the attributes examined (knowledge, ICT skills, technical skills, problem solving, communication skills, team work, leadership, professionalism and ethics) have no significant relationship with the employment status of the graduates.&quot;,&quot;publisher&quot;:&quot;Online&quot;,&quot;issue&quot;:&quot;2&quot;,&quot;volume&quot;:&quot;4&quot;,&quot;container-title-short&quot;:&quot;&quot;},&quot;isTemporary&quot;:false}]},{&quot;citationID&quot;:&quot;MENDELEY_CITATION_2c2102cd-bdcb-4430-a2b3-16104be95848&quot;,&quot;properties&quot;:{&quot;noteIndex&quot;:0},&quot;isEdited&quot;:false,&quot;manualOverride&quot;:{&quot;isManuallyOverridden&quot;:false,&quot;citeprocText&quot;:&quot;(Nazron et al., 2017)&quot;,&quot;manualOverrideText&quot;:&quot;&quot;},&quot;citationTag&quot;:&quot;MENDELEY_CITATION_v3_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&quot;,&quot;citationItems&quot;:[{&quot;id&quot;:&quot;28325c21-6282-3609-8223-97308a4006e8&quot;,&quot;itemData&quot;:{&quot;type&quot;:&quot;article-journal&quot;,&quot;id&quot;:&quot;28325c21-6282-3609-8223-97308a4006e8&quot;,&quot;title&quot;:&quot;Soft Skills Attributes and Graduate Employability: A Case in Universiti Malaysia Sabah&quot;,&quot;author&quot;:[{&quot;family&quot;:&quot;Nazron&quot;,&quot;given&quot;:&quot;Muhammad Ariff&quot;,&quot;parse-names&quot;:false,&quot;dropping-particle&quot;:&quot;&quot;,&quot;non-dropping-particle&quot;:&quot;&quot;},{&quot;family&quot;:&quot;Lim&quot;,&quot;given&quot;:&quot;Beatrice&quot;,&quot;parse-names&quot;:false,&quot;dropping-particle&quot;:&quot;&quot;,&quot;non-dropping-particle&quot;:&quot;&quot;},{&quot;family&quot;:&quot;Nga&quot;,&quot;given&quot;:&quot;Janice L H&quot;,&quot;parse-names&quot;:false,&quot;dropping-particle&quot;:&quot;&quot;,&quot;non-dropping-particle&quot;:&quot;&quot;}],&quot;container-title&quot;:&quot;Malaysian Journal of Business and Economics&quot;,&quot;issued&quot;:{&quot;date-parts&quot;:[[2017]]},&quot;page&quot;:&quot;65-76&quot;,&quot;abstract&quot;:&quot;This study aims to investigate the relationship between graduate's soft skills attributes and employment satus among students in Universiti Malaysia Sabah (UMS). A total of 200 respondents were surveyed using data from the feedback form on the ttributes of UMS trainee who are currently undergoing industrial training in the year 2015 and the Graduate Tracer Study 2015. Using the Chi-square test, the results reveal that the attributes examined (knowledge, ICT skills, technical skills, problem solving, communication skills, team work, leadership, professionalism and ethics) have no significant relationship with the employment status of the graduates.&quot;,&quot;publisher&quot;:&quot;Online&quot;,&quot;issue&quot;:&quot;2&quot;,&quot;volume&quot;:&quot;4&quot;,&quot;container-title-short&quot;:&quot;&quot;},&quot;isTemporary&quot;:false}]},{&quot;citationID&quot;:&quot;MENDELEY_CITATION_073a5e57-7c06-4978-8c5e-ef84da4929c8&quot;,&quot;properties&quot;:{&quot;noteIndex&quot;:0},&quot;isEdited&quot;:false,&quot;manualOverride&quot;:{&quot;isManuallyOverridden&quot;:false,&quot;citeprocText&quot;:&quot;(Verma et al., 2018)&quot;,&quot;manualOverrideText&quot;:&quot;&quot;},&quot;citationTag&quot;:&quot;MENDELEY_CITATION_v3_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&quot;,&quot;citationItems&quot;:[{&quot;id&quot;:&quot;1b1144ba-38bd-3400-819e-178667adef2c&quot;,&quot;itemData&quot;:{&quot;type&quot;:&quot;article-journal&quot;,&quot;id&quot;:&quot;1b1144ba-38bd-3400-819e-178667adef2c&quot;,&quot;title&quot;:&quot;Graduate work-readiness challenges in the Asia-Pacific region and the role of HRM&quot;,&quot;author&quot;:[{&quot;family&quot;:&quot;Verma&quot;,&quot;given&quot;:&quot;Prikshat&quot;,&quot;parse-names&quot;:false,&quot;dropping-particle&quot;:&quot;&quot;,&quot;non-dropping-particle&quot;:&quot;&quot;},{&quot;family&quot;:&quot;Nankervis&quot;,&quot;given&quot;:&quot;Alan&quot;,&quot;parse-names&quot;:false,&quot;dropping-particle&quot;:&quot;&quot;,&quot;non-dropping-particle&quot;:&quot;&quot;},{&quot;family&quot;:&quot;Priyono&quot;,&quot;given&quot;:&quot;Soegeng&quot;,&quot;parse-names&quot;:false,&quot;dropping-particle&quot;:&quot;&quot;,&quot;non-dropping-particle&quot;:&quot;&quot;},{&quot;family&quot;:&quot;Mohd Saleh&quot;,&quot;given&quot;:&quot;Noorziah&quot;,&quot;parse-names&quot;:false,&quot;dropping-particle&quot;:&quot;&quot;,&quot;non-dropping-particle&quot;:&quot;&quot;},{&quot;family&quot;:&quot;Connell&quot;,&quot;given&quot;:&quot;Julia&quot;,&quot;parse-names&quot;:false,&quot;dropping-particle&quot;:&quot;&quot;,&quot;non-dropping-particle&quot;:&quot;&quot;},{&quot;family&quot;:&quot;Burgess&quot;,&quot;given&quot;:&quot;John&quot;,&quot;parse-names&quot;:false,&quot;dropping-particle&quot;:&quot;&quot;,&quot;non-dropping-particle&quot;:&quot;&quot;}],&quot;container-title&quot;:&quot;Equality, Diversity and Inclusion&quot;,&quot;DOI&quot;:&quot;10.1108/EDI-01-2017-0015&quot;,&quot;ISSN&quot;:&quot;17587093&quot;,&quot;issued&quot;:{&quot;date-parts&quot;:[[2018]]},&quot;page&quot;:&quot;121-137&quot;,&quot;abstract&quot;:&quot;Purpose - The purpose of this paper is to focus on graduate work-readiness challenges in three Asia Pacific economies (Malaysia, Indonesia and Australia), and the roles of three main stakeholders (government, employers and industry) in the process. The intention of the paper is to design a stakeholderoriented HRM model to address the identified graduate work-readiness challenges. Design/methodology/approach - A qualitative triangulation method comprising interviews and focus groups was used with participant samples for each country - Australia (19), Indonesia (19) and Malaysia (15). Stakeholder-oriented HRM theory underpins the conceptual framework for the paper. Findings - All three countries are currently experiencing difficulties attracting graduates with the required portfolio of qualifications, skills and personal capabilities. The reported effects include: constraints on national economic growth, future production structures, and long-term socio-economic development. Based on a review of the work-readiness and stakeholder-oriented HRM theory literature, it is posited that graduate work-readiness challenges can be effectively addressed by HR professionals in partnership with other key stakeholders. Research limitations/implications - The study sought the input of only three stakeholder groups for ascertaining graduate work readiness challenges, there is a strong case to include other groups including students/parents and secondary schools. Social implications - Bridging the graduate skills gap between government, employers and educational institutions is an important area in which HR professionals can contribute by reducing the mismatch between demand and supply through influencing and balancing the interests and goals of key stakeholders. Originality/value - This study makes a contribution to the extant literature as it explores the role of HR professionals in relation to a multiple stakeholder strategy to address these challenges in the less-explored Asia Pacific region.&quot;,&quot;publisher&quot;:&quot;Emerald Group Publishing Ltd.&quot;,&quot;issue&quot;:&quot;2&quot;,&quot;volume&quot;:&quot;37&quot;,&quot;container-title-short&quot;:&quot;&quot;},&quot;isTemporary&quot;:false}]},{&quot;citationID&quot;:&quot;MENDELEY_CITATION_096d954c-6cc4-4fd7-9ce1-9a78ef5da96a&quot;,&quot;properties&quot;:{&quot;noteIndex&quot;:0},&quot;isEdited&quot;:false,&quot;manualOverride&quot;:{&quot;isManuallyOverridden&quot;:false,&quot;citeprocText&quot;:&quot;(Zainuddin et al., 2019)&quot;,&quot;manualOverrideText&quot;:&quot;&quot;},&quot;citationTag&quot;:&quot;MENDELEY_CITATION_v3_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&quot;,&quot;citationItems&quot;:[{&quot;id&quot;:&quot;7cb2a90c-96a8-35f4-9033-52fb446e21c9&quot;,&quot;itemData&quot;:{&quot;type&quot;:&quot;article-journal&quot;,&quot;id&quot;:&quot;7cb2a90c-96a8-35f4-9033-52fb446e21c9&quot;,&quot;title&quot;:&quot;English language and graduate employability&quot;,&quot;author&quot;:[{&quot;family&quot;:&quot;Zainuddin&quot;,&quot;given&quot;:&quot;Siti Zaidah&quot;,&quot;parse-names&quot;:false,&quot;dropping-particle&quot;:&quot;&quot;,&quot;non-dropping-particle&quot;:&quot;&quot;},{&quot;family&quot;:&quot;Pillai&quot;,&quot;given&quot;:&quot;Stefanie&quot;,&quot;parse-names&quot;:false,&quot;dropping-particle&quot;:&quot;&quot;,&quot;non-dropping-particle&quot;:&quot;&quot;},{&quot;family&quot;:&quot;Dumanig&quot;,&quot;given&quot;:&quot;Francisco Perlag&quot;,&quot;parse-names&quot;:false,&quot;dropping-particle&quot;:&quot;&quot;,&quot;non-dropping-particle&quot;:&quot;&quot;},{&quot;family&quot;:&quot;Phillip&quot;,&quot;given&quot;:&quot;Adriana&quot;,&quot;parse-names&quot;:false,&quot;dropping-particle&quot;:&quot;&quot;,&quot;non-dropping-particle&quot;:&quot;&quot;}],&quot;container-title&quot;:&quot;Education and Training&quot;,&quot;DOI&quot;:&quot;10.1108/ET-06-2017-0089&quot;,&quot;ISSN&quot;:&quot;00400912&quot;,&quot;issued&quot;:{&quot;date-parts&quot;:[[2019,2,11]]},&quot;page&quot;:&quot;79-93&quot;,&quot;abstract&quot;:&quot;Purpose: The purpose of this paper is to examine the perspectives of Malaysian employers and students on the need for English language proficiency and skills for employment. Design/methodology/approach: Interviews were conducted with employers from various organisations. Additionally, questionnaires were disseminated to undergraduates at four public universities in Malaysia. These were done to ascertain the perspectives of different stakeholders on the importance of English in securing employment, the effect of a marked regional accent or dialect on employability and industry’s expectations and requirements for new employees. Findings: Employers and students agree that English plays a major role in employability. Whilst there was general agreement by both parties that good grammar and a wide range of vocabulary are important, the findings indicated several mismatches in terms of students’ perceptions and employers’ expectations. Among them is the use of the colloquial form of English at the workplace which was not favoured by employers. Employers also generally felt that knowledge of different types of writing styles could be learnt on-the-job. Furthermore, employers pointed out other essential skills for employability: the ability to communicate in other languages, confidence and a good attitude. Practical implications: Cognisant of the fact that English is essential in improving employability, initiatives to improve the level of English among Malaysian students must continue to be put in place. University students should be made aware of the different language skills sought by employers early in their university education. The mismatches between the perceptions of university students and the expectations of employers should be considered when planning English language courses and degree programmes. More structured feedback from industry on both would help to better prepare students for the world of work and to ease the transition from campus to career. Social implications: In relation to graduate employability, these English-language elite groups would have an advantage in securing employment especially in multinational companies, and this will, in a long run, create a larger gap between students from the international and public schools. Originality/value: With the standpoint of two important parties, employers and students, a more comprehensive idea of the effect of English language on employability has been obtained.&quot;,&quot;publisher&quot;:&quot;Emerald Group Holdings Ltd.&quot;,&quot;issue&quot;:&quot;1&quot;,&quot;volume&quot;:&quot;61&quot;,&quot;container-title-short&quot;:&quot;&quot;},&quot;isTemporary&quot;:false}]},{&quot;citationID&quot;:&quot;MENDELEY_CITATION_2ace70bc-5316-451b-bf62-4057e4feb69a&quot;,&quot;properties&quot;:{&quot;noteIndex&quot;:0},&quot;isEdited&quot;:false,&quot;manualOverride&quot;:{&quot;isManuallyOverridden&quot;:false,&quot;citeprocText&quot;:&quot;(Azmi et al., 2018)&quot;,&quot;manualOverrideText&quot;:&quot;&quot;},&quot;citationTag&quot;:&quot;MENDELEY_CITATION_v3_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&quot;,&quot;citationItems&quot;:[{&quot;id&quot;:&quot;785b18e2-0284-3a0e-85a9-a63e5e875607&quot;,&quot;itemData&quot;:{&quot;type&quot;:&quot;article-journal&quot;,&quot;id&quot;:&quot;785b18e2-0284-3a0e-85a9-a63e5e875607&quot;,&quot;title&quot;:&quot;The Employability Skills of Malaysian University Students&quot;,&quot;author&quot;:[{&quot;family&quot;:&quot;Azmi&quot;,&quot;given&quot;:&quot;Ilhamie Abdul Ghani&quot;,&quot;parse-names&quot;:false,&quot;dropping-particle&quot;:&quot;&quot;,&quot;non-dropping-particle&quot;:&quot;&quot;},{&quot;family&quot;:&quot;Hashim&quot;,&quot;given&quot;:&quot;Rosmawati Che&quot;,&quot;parse-names&quot;:false,&quot;dropping-particle&quot;:&quot;&quot;,&quot;non-dropping-particle&quot;:&quot;&quot;},{&quot;family&quot;:&quot;Yusoff&quot;,&quot;given&quot;:&quot;Yusmini Md&quot;,&quot;parse-names&quot;:false,&quot;dropping-particle&quot;:&quot;&quot;,&quot;non-dropping-particle&quot;:&quot;&quot;}],&quot;container-title&quot;:&quot;International Journal of Modern Trends in Social Sciences&quot;,&quot;issued&quot;:{&quot;date-parts&quot;:[[2018]]},&quot;page&quot;:&quot;1-14&quot;,&quot;abstract&quot;:&quot;Unemployment among Malaysian graduates is not a new phenomenon. In 2010, about 30,000 graduates were not able to be employed within six (6) months upon their graduations. The Star in 2010 had reported that five reasons why graduates not to be employed are due to lack of industrial training, poor English, lack of problem-solving skills, job-hopping and lack of confidence. Taking a cue from this, the Malaysian government had initiated due to efforts to deal with this impediment. To a certain extent, a drastic step had been projected to enhance the English language efficiency and ICT considering lack of skill of our graduates in these two areas. Unfortunately, retraining graduate programs/plans have indeed triggered dismal results and incurred a tremendous cost. Much worse, the Malaysian economy is not booming but expected to perform at a mediocre of 4.6% to 5% from 2011 to 2020. In pursuant to this, it is doubtful that there will be a sufficient number of jobs available for those graduates or whether they have the credibility to compete for jobs that are offered in the private sector. Hence, the purpose of this research is to assess the employability skills of students in Higher Education Institutions in Malaysia in order to measure their work readiness. A total of 300 university graduates from various public and private universities participated in this study. The study found 12 skills that the university students deem as to be very important whereby disciplined to top the list. Furthermore, there is a significant association between graduates' skills and genders such as organization skills, problem-solving, teamwork, and good time management. There is also a significant association between respondents' skills and institutions such as problem-solving skills.&quot;,&quot;issue&quot;:&quot;3&quot;,&quot;volume&quot;:&quot;1&quot;,&quot;container-title-short&quot;:&quot;&quot;},&quot;isTemporary&quot;:false}]},{&quot;citationID&quot;:&quot;MENDELEY_CITATION_1bc57163-1f20-4b14-9a90-7d9440038e58&quot;,&quot;properties&quot;:{&quot;noteIndex&quot;:0},&quot;isEdited&quot;:false,&quot;manualOverride&quot;:{&quot;isManuallyOverridden&quot;:true,&quot;citeprocText&quot;:&quot;(Belwal et al., 2017)&quot;,&quot;manualOverrideText&quot;:&quot;Belwal and colleagues (2017)&quot;},&quot;citationTag&quot;:&quot;MENDELEY_CITATION_v3_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&quot;,&quot;citationItems&quot;:[{&quot;id&quot;:&quot;24e95ddc-3518-3557-8b89-adc119cc0381&quot;,&quot;itemData&quot;:{&quot;type&quot;:&quot;article-journal&quot;,&quot;id&quot;:&quot;24e95ddc-3518-3557-8b89-adc119cc0381&quot;,&quot;title&quot;:&quot;Graduate attributes and employability skills: Graduates’ perspectives on employers’ expectations in Oman&quot;,&quot;author&quot;:[{&quot;family&quot;:&quot;Belwal&quot;,&quot;given&quot;:&quot;Rakesh&quot;,&quot;parse-names&quot;:false,&quot;dropping-particle&quot;:&quot;&quot;,&quot;non-dropping-particle&quot;:&quot;&quot;},{&quot;family&quot;:&quot;Priyadarshi&quot;,&quot;given&quot;:&quot;Pushpendra&quot;,&quot;parse-names&quot;:false,&quot;dropping-particle&quot;:&quot;&quot;,&quot;non-dropping-particle&quot;:&quot;&quot;},{&quot;family&quot;:&quot;Fazari&quot;,&quot;given&quot;:&quot;Mariam Humaid&quot;,&quot;parse-names&quot;:false,&quot;dropping-particle&quot;:&quot;&quot;,&quot;non-dropping-particle&quot;:&quot;Al&quot;}],&quot;container-title&quot;:&quot;International Journal of Educational Management&quot;,&quot;DOI&quot;:&quot;10.1108/IJEM-05-2016-0122&quot;,&quot;ISSN&quot;:&quot;0951354X&quot;,&quot;issued&quot;:{&quot;date-parts&quot;:[[2017]]},&quot;page&quot;:&quot;814-827&quot;,&quot;abstract&quot;:&quot;Purpose: Supply and demand characteristics, influenced by the pre- and post-oil economy of Oman, have caused unemployment challenges to Omani graduates. The purpose of this paper is to explore the most common graduate attributes as they apply to graduates’ employability in Oman. Design/methodology/approach: The study uses the principles of “hypotheticodeductive logic” and inferential analysis using a combination of focus group and survey approach. Using an online mode of data collection targeting the past three cohorts of graduates from a prominent University in Oman, the study analyses and presents several insights into graduate attributes and employability issues. Findings: The research finds that the domain of educational institutions in Oman is mainly restricted to the basic generic skills in developing the graduate attributes. Students’ perspectives on employers’ selection criteria reveal that computing skills, the ability to work in teams, English language proficiency, prior training, and the graduate’s personality are the five most significant employability skills in Oman. Currently, there is little interaction among higher educational institutions, alumni, and industry in Oman for boosting the employability of graduates. Practical implications: The study is highly relevant from the policy perspective in Oman. All the stakeholders in Oman need to come together to define employability skills prudently by expanding the domain beyond generic skills. Originality/value: The study is important in the context of Oman due to a shortage of studies that look at the graduate attributes from the lens of employability besides addressing concerns about unemployment.&quot;,&quot;publisher&quot;:&quot;Emerald Group Publishing Ltd.&quot;,&quot;issue&quot;:&quot;6&quot;,&quot;volume&quot;:&quot;31&quot;,&quot;container-title-short&quot;:&quot;&quot;},&quot;isTemporary&quot;:false}]},{&quot;citationID&quot;:&quot;MENDELEY_CITATION_35b78160-1ce8-430f-ad4e-ecace8bfe803&quot;,&quot;properties&quot;:{&quot;noteIndex&quot;:0},&quot;isEdited&quot;:false,&quot;manualOverride&quot;:{&quot;isManuallyOverridden&quot;:false,&quot;citeprocText&quot;:&quot;(Bikar et al., 2023; Musa &amp;#38; Mat Rashid, 2020; Paul et al., 2022; Yusoff et al., 2024)&quot;,&quot;manualOverrideText&quot;:&quot;&quot;},&quot;citationTag&quot;:&quot;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&quot;,&quot;citationItems&quot;:[{&quot;id&quot;:&quot;032ddcb5-2d8b-3cdc-8abb-41842b0440b5&quot;,&quot;itemData&quot;:{&quot;type&quot;:&quot;article-journal&quot;,&quot;id&quot;:&quot;032ddcb5-2d8b-3cdc-8abb-41842b0440b5&quot;,&quot;title&quot;:&quot;Career Readiness Among Vocational Graduates: Implication of Competency Based Learning&quot;,&quot;author&quot;:[{&quot;family&quot;:&quot;Musa&quot;,&quot;given&quot;:&quot;Fazillah&quot;,&quot;parse-names&quot;:false,&quot;dropping-particle&quot;:&quot;&quot;,&quot;non-dropping-particle&quot;:&quot;&quot;},{&quot;family&quot;:&quot;Mat Rashid&quot;,&quot;given&quot;:&quot;Abdullah&quot;,&quot;parse-names&quot;:false,&quot;dropping-particle&quot;:&quot;&quot;,&quot;non-dropping-particle&quot;:&quot;&quot;}],&quot;container-title&quot;:&quot;The Journal of Social Sciences Research&quot;,&quot;DOI&quot;:&quot;10.32861/jssr.66.633.638&quot;,&quot;ISSN&quot;:&quot;24136670&quot;,&quot;issued&quot;:{&quot;date-parts&quot;:[[2020,6,20]]},&quot;page&quot;:&quot;633-638&quot;,&quot;abstract&quot;:&quot;This study aims to investigate career readiness among graduates of vocational colleges in Malaysia. Past research shows that graduates from technical and vocational institutions faced problems in choosing a career. In Malaysia, competency based learning adopted by vocational colleges to create opportunities for student personalized their own learning regardless of time, place and pace of learning. This ex post facto research design is intended to identify the level of career readiness of vocational college graduates, and to examine the effect of the CBL approaches implemented in vocational colleges on graduates’ level of career readiness. The total of 330 graduates from fifteen vocational colleges in Malaysia were randomly selected as respondents in this study. Finding shows that the graduate career readiness is at lower level whereas the one-way ANOVA analysis shows that the CBL approaches do not have a significant effect on the level of career readiness among vocational college graduates.&quot;,&quot;publisher&quot;:&quot;Academic Research Publishing Group&quot;,&quot;issue&quot;:&quot;66&quot;,&quot;volume&quot;:&quot;6&quot;,&quot;container-title-short&quot;:&quot;&quot;},&quot;isTemporary&quot;:false},{&quot;id&quot;:&quot;ed2e4bad-a894-374b-a68d-60162f9cf1e3&quot;,&quot;itemData&quot;:{&quot;type&quot;:&quot;article-journal&quot;,&quot;id&quot;:&quot;ed2e4bad-a894-374b-a68d-60162f9cf1e3&quot;,&quot;title&quot;:&quot;Effects of career readiness module on career self-efficacy among university students&quot;,&quot;author&quot;:[{&quot;family&quot;:&quot;Yusoff&quot;,&quot;given&quot;:&quot;Nik Rafidah Nik&quot;,&quot;parse-names&quot;:false,&quot;dropping-particle&quot;:&quot;&quot;,&quot;non-dropping-particle&quot;:&quot;&quot;},{&quot;family&quot;:&quot;Mahfar&quot;,&quot;given&quot;:&quot;Mastura&quot;,&quot;parse-names&quot;:false,&quot;dropping-particle&quot;:&quot;&quot;,&quot;non-dropping-particle&quot;:&quot;&quot;},{&quot;family&quot;:&quot;Saud&quot;,&quot;given&quot;:&quot;Muhammad Sukri&quot;,&quot;parse-names&quot;:false,&quot;dropping-particle&quot;:&quot;&quot;,&quot;non-dropping-particle&quot;:&quot;&quot;},{&quot;family&quot;:&quot;Senin&quot;,&quot;given&quot;:&quot;Aslan Amat&quot;,&quot;parse-names&quot;:false,&quot;dropping-particle&quot;:&quot;&quot;,&quot;non-dropping-particle&quot;:&quot;&quot;}],&quot;container-title&quot;:&quot;International Journal of Evaluation and Research in Education &quot;,&quot;DOI&quot;:&quot;10.11591/ijere.v13i1.25257&quot;,&quot;ISSN&quot;:&quot;26205440&quot;,&quot;issued&quot;:{&quot;date-parts&quot;:[[2024,2,1]]},&quot;page&quot;:&quot;311-320&quot;,&quot;abstract&quot;:&quot;This study aimed to identify the effects of the Career Readiness Module on career self-efficacy and its subscales, namely self-appraisal, occupational information, goal selection, planning and problem solving among university students. The randomized pretest-posttest control group were used in this study. A total of 60 second year students from the School of Computing, Faculty of Engineering, Universiti Teknologi Malaysia, were selected as research subjects using random cluster sampling. Both groups completed the Career Decision Self-Efficacy–Short Form (CDSE-SF) and the Big Five Inventory (BFI) questionnaires before and after the two-month intervention sessions. Data were analyzed using Statistical Package for Social Science version 23.0. The repeated-measures ANOVA and effect size were used to test the hypotheses of study. The study results showed significant differences in the experimental group for career self-efficacy and each of its subscale between pre-test, post-test 1, and post-test 2 at the p≤.05 significant level. This study also demonstrated the significance of implementing the Career Readiness Module among university students prior to graduation in order to improve their career self-efficacy.&quot;,&quot;publisher&quot;:&quot;Institute of Advanced Engineering and Science&quot;,&quot;issue&quot;:&quot;1&quot;,&quot;volume&quot;:&quot;13&quot;,&quot;container-title-short&quot;:&quot;&quot;},&quot;isTemporary&quot;:false},{&quot;id&quot;:&quot;51667ed5-cfb6-3af2-9832-adabfb9a1c8e&quot;,&quot;itemData&quot;:{&quot;type&quot;:&quot;article-journal&quot;,&quot;id&quot;:&quot;51667ed5-cfb6-3af2-9832-adabfb9a1c8e&quot;,&quot;title&quot;:&quot;Sustainability of Graduate Employability in the Post-COVID-19 Era: Initiatives by the Malaysian Ministry of Higher Education and Universities&quot;,&quot;author&quot;:[{&quot;family&quot;:&quot;Bikar&quot;,&quot;given&quot;:&quot;Soon Singh&quot;,&quot;parse-names&quot;:false,&quot;dropping-particle&quot;:&quot;&quot;,&quot;non-dropping-particle&quot;:&quot;&quot;},{&quot;family&quot;:&quot;Talin&quot;,&quot;given&quot;:&quot;Rosy&quot;,&quot;parse-names&quot;:false,&quot;dropping-particle&quot;:&quot;&quot;,&quot;non-dropping-particle&quot;:&quot;&quot;},{&quot;family&quot;:&quot;Rathakrishnan&quot;,&quot;given&quot;:&quot;Balan&quot;,&quot;parse-names&quot;:false,&quot;dropping-particle&quot;:&quot;&quot;,&quot;non-dropping-particle&quot;:&quot;&quot;},{&quot;family&quot;:&quot;Sharif&quot;,&quot;given&quot;:&quot;Sabariah&quot;,&quot;parse-names&quot;:false,&quot;dropping-particle&quot;:&quot;&quot;,&quot;non-dropping-particle&quot;:&quot;&quot;},{&quot;family&quot;:&quot;Nazarudin&quot;,&quot;given&quot;:&quot;Mohamad Nizam&quot;,&quot;parse-names&quot;:false,&quot;dropping-particle&quot;:&quot;&quot;,&quot;non-dropping-particle&quot;:&quot;&quot;},{&quot;family&quot;:&quot;Rabe&quot;,&quot;given&quot;:&quot;Zulfhikar&quot;,&quot;parse-names&quot;:false,&quot;dropping-particle&quot;:&quot;Bin&quot;,&quot;non-dropping-particle&quot;:&quot;&quot;}],&quot;container-title&quot;:&quot;Sustainability&quot;,&quot;container-title-short&quot;:&quot;Sustainability&quot;,&quot;DOI&quot;:&quot;10.3390/su151813536&quot;,&quot;ISSN&quot;:&quot;20711050&quot;,&quot;issued&quot;:{&quot;date-parts&quot;:[[2023,9,1]]},&quot;abstract&quot;:&quot;The COVID-19 pandemic that hit the world in early 2020 has had major impacts on social and economic life in every country, including Malaysia. Many socio-economic activities have been globally disrupted, leading to the closure of companies and the suspension of work activities, which have drastically increased the unemployment rate and narrowed employment opportunities. This study used a qualitative method to explore the initiatives taken by the Malaysian Ministry of Higher Education and University Malaysia Sabah to improve the sustainability of graduate employability in the post-COVID-19 era. The study sample comprised ten officers who are experienced and responsible for organising initiatives for university graduate employability programmes and ten students who participated in these programmes. The study showed that the Short-Term Training and Placement Programme (MySTEP), Career Advancement Programme (Penjana CAP), Professional Certification Programme (Penjana PACE), and Career Advancement Programme at State (Penjana KPT-CAP @ State) were the major initiatives taken by the Malaysian Ministry of Higher Education to improve graduate employability in the post-COVID-19 era. The findings also revealed that the university undertook initiatives regarding upskilling and reskilling, the gig economy, entrepreneurship, finishing school programmes, and online career fairs to improve graduate employability rates in the post-COVID-19 era. Interviews with student respondents showed that these initiatives have given them the opportunity to learn and improve on new skills that are necessary to find new job opportunities in the post-COVID-19 era. The main contribution of this study is that upskilling and reskilling programmes are essential to improving the sustainability of graduate employability in the post-COVID-19 era.&quot;,&quot;publisher&quot;:&quot;Multidisciplinary Digital Publishing Institute (MDPI)&quot;,&quot;issue&quot;:&quot;18&quot;,&quot;volume&quot;:&quot;15&quot;},&quot;isTemporary&quot;:false},{&quot;id&quot;:&quot;6ce771dc-124c-3b4f-9a2d-afe3df6ab314&quot;,&quot;itemData&quot;:{&quot;type&quot;:&quot;article-journal&quot;,&quot;id&quot;:&quot;6ce771dc-124c-3b4f-9a2d-afe3df6ab314&quot;,&quot;title&quot;:&quot;Students Service-Learning Experience and Perception of Graduate Preparedness for The Workplace&quot;,&quot;author&quot;:[{&quot;family&quot;:&quot;Paul&quot;,&quot;given&quot;:&quot;Anita&quot;,&quot;parse-names&quot;:false,&quot;dropping-particle&quot;:&quot;&quot;,&quot;non-dropping-particle&quot;:&quot;&quot;},{&quot;family&quot;:&quot;Abdullah&quot;,&quot;given&quot;:&quot;Haslinda&quot;,&quot;parse-names&quot;:false,&quot;dropping-particle&quot;:&quot;&quot;,&quot;non-dropping-particle&quot;:&quot;&quot;},{&quot;family&quot;:&quot;Liaw&quot;,&quot;given&quot;:&quot;Jessica Ong Hai&quot;,&quot;parse-names&quot;:false,&quot;dropping-particle&quot;:&quot;&quot;,&quot;non-dropping-particle&quot;:&quot;&quot;}],&quot;container-title&quot;:&quot;International Journal of Academic Research in Business and Social Sciences&quot;,&quot;DOI&quot;:&quot;10.6007/ijarbss/v12-i12/15759&quot;,&quot;issued&quot;:{&quot;date-parts&quot;:[[2022,12,1]]},&quot;publisher&quot;:&quot;Human Resources Management Academic Research Society (HRMARS)&quot;,&quot;issue&quot;:&quot;12&quot;,&quot;volume&quot;:&quot;12&quot;,&quot;container-title-short&quot;:&quot;&quot;},&quot;isTemporary&quot;:false}]},{&quot;citationID&quot;:&quot;MENDELEY_CITATION_8c06425c-536d-4a0e-b67d-6a6d1fca0ea5&quot;,&quot;properties&quot;:{&quot;noteIndex&quot;:0},&quot;isEdited&quot;:false,&quot;manualOverride&quot;:{&quot;isManuallyOverridden&quot;:false,&quot;citeprocText&quot;:&quot;(Adnan et al., 2021; Balan et al., 2021; Lau et al., 2020; Mani &amp;#38; Wan Mustaffa, 2024; Rachmawati et al., 2024)&quot;,&quot;manualOverrideText&quot;:&quot;&quot;},&quot;citationTag&quot;:&quot;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&quot;,&quot;citationItems&quot;:[{&quot;id&quot;:&quot;40cef825-b3a9-3f8e-a9e2-e89f0ca4e04b&quot;,&quot;itemData&quot;:{&quot;type&quot;:&quot;paper-conference&quot;,&quot;id&quot;:&quot;40cef825-b3a9-3f8e-a9e2-e89f0ca4e04b&quot;,&quot;title&quot;:&quot;Industry 4.0 critical skills and career readiness of ASEAN TVET tertiary students in Malaysia, Indonesia and Brunei&quot;,&quot;author&quot;:[{&quot;family&quot;:&quot;Adnan&quot;,&quot;given&quot;:&quot;A. H.M.&quot;,&quot;parse-names&quot;:false,&quot;dropping-particle&quot;:&quot;&quot;,&quot;non-dropping-particle&quot;:&quot;&quot;},{&quot;family&quot;:&quot;Rahmat&quot;,&quot;given&quot;:&quot;A. M.&quot;,&quot;parse-names&quot;:false,&quot;dropping-particle&quot;:&quot;&quot;,&quot;non-dropping-particle&quot;:&quot;&quot;},{&quot;family&quot;:&quot;Mohtar&quot;,&quot;given&quot;:&quot;N. M.&quot;,&quot;parse-names&quot;:false,&quot;dropping-particle&quot;:&quot;&quot;,&quot;non-dropping-particle&quot;:&quot;&quot;},{&quot;family&quot;:&quot;Anuar&quot;,&quot;given&quot;:&quot;N.&quot;,&quot;parse-names&quot;:false,&quot;dropping-particle&quot;:&quot;&quot;,&quot;non-dropping-particle&quot;:&quot;&quot;}],&quot;container-title&quot;:&quot;Journal of Physics: Conference Series&quot;,&quot;container-title-short&quot;:&quot;J Phys Conf Ser&quot;,&quot;DOI&quot;:&quot;10.1088/1742-6596/1793/1/012004&quot;,&quot;ISSN&quot;:&quot;17426596&quot;,&quot;issued&quot;:{&quot;date-parts&quot;:[[2021,3,9]]},&quot;page&quot;:&quot;1-11&quot;,&quot;abstract&quot;:&quot;Industry 4.0 is a time of serious disruptions whereby monumental changes are happening in the world of work, in the ways we teach and learn, and in the ways that we live our lives. Increased automation coupled with artificial intelligence are making humans obsolete, for instance, in the manufacturing and service industries. Intelligent machines are useful but human beings are losing livelihoods or becoming trapped in the 'gig economy'. This empirical study collected and examined qualitative data related to Industry 4.0 critical skills outlined by the World Economic Forum from ASEAN student leaders at five tertiary polytechnics in Brunei, Indonesia and Malaysia. 'Netnography' data collection instruments were employed namely online interviews and group discussions within a cloud-based instant messaging and VOIP service together with face-to-face focus group discussions, where permissible. Results do not look too promising with a number of the participants still in the dark about what skills they need to acquire for Industry 4.0 and how they must hone those skills before they enter an uncertain world of work in 2020 and beyond. Clearly, ASEAN nations must move fast, un-train and retrain tertiary students in the vital skills needed to survive and succeed in the post-Industry 4.0 era.&quot;,&quot;publisher&quot;:&quot;IOP Publishing Ltd&quot;,&quot;issue&quot;:&quot;1&quot;,&quot;volume&quot;:&quot;1793&quot;},&quot;isTemporary&quot;:false},{&quot;id&quot;:&quot;ff49d14d-fbf7-3094-9829-ce511b8b9df5&quot;,&quot;itemData&quot;:{&quot;type&quot;:&quot;article-journal&quot;,&quot;id&quot;:&quot;ff49d14d-fbf7-3094-9829-ce511b8b9df5&quot;,&quot;title&quot;:&quot;Understanding and Readiness in Facing IR 4.0 Future Skills Transformation among UPM Trainee Counsellors&quot;,&quot;author&quot;:[{&quot;family&quot;:&quot;Balan&quot;,&quot;given&quot;:&quot;Subash&quot;,&quot;parse-names&quot;:false,&quot;dropping-particle&quot;:&quot;&quot;,&quot;non-dropping-particle&quot;:&quot;&quot;},{&quot;family&quot;:&quot;Zainudin&quot;,&quot;given&quot;:&quot;Zaida Nor&quot;,&quot;parse-names&quot;:false,&quot;dropping-particle&quot;:&quot;&quot;,&quot;non-dropping-particle&quot;:&quot;&quot;},{&quot;family&quot;:&quot;Jalil&quot;,&quot;given&quot;:&quot;Habibah Ab&quot;,&quot;parse-names&quot;:false,&quot;dropping-particle&quot;:&quot;&quot;,&quot;non-dropping-particle&quot;:&quot;&quot;}],&quot;container-title&quot;:&quot;Asian Social Science&quot;,&quot;container-title-short&quot;:&quot;Asian Soc Sci&quot;,&quot;DOI&quot;:&quot;10.5539/ass.v17n11p69&quot;,&quot;ISSN&quot;:&quot;1911-2017&quot;,&quot;issued&quot;:{&quot;date-parts&quot;:[[2021,10,14]]},&quot;page&quot;:&quot;69-76&quot;,&quot;abstract&quot;:&quot;Industrial Revolution (IR) 4.0 refers to the integration of technology within a particular industry, which encompasses big data, data analytics, cloud computing, robots, artificial intelligence, as well as Internet of Things (IoT) technologies. This study aims to assess the understanding of trainee counsellors of IR4.0 future skills, and to investigate how trainee counsellors improve their overall understanding of IR4.0 and its readiness. The qualitative research design employed in this study involved semi-structured interviews. Four trainee counsellors were chosen through convenient sampling and interviewed in 15-20 minute sessions. The findings indicate that trainee counsellors have a strong grasp of IR4.0. The respondents acknowledged, however, that their comprehension of IR4.0 in connection with future counselling professions is only modest, owing to the institution&amp;rsquo;s lack of formal educational exposure. Consequently, the respondents&amp;rsquo; readiness to face IR4.0 is dangerously low, with the majority expressing worry towards their adaptability in future career development. Finally, the study concluded that educational institutions are vital in teaching and equipping students to confront the global challenges presented by IR4.0. This study is important because it aids researchers to analyse information on the understanding, readiness, and effect of IR4.0 on future skills among trainee counsellors. Additionally, it helps educational institutions in recognising the essential role of IR4.0 adoption in teaching and learning, as well as the implementation of the necessary measures to increase the readiness for training counsellors in tackling IR4.0.&quot;,&quot;publisher&quot;:&quot;Canadian Center of Science and Education&quot;,&quot;issue&quot;:&quot;11&quot;,&quot;volume&quot;:&quot;17&quot;},&quot;isTemporary&quot;:false},{&quot;id&quot;:&quot;9ba8a816-7b9d-30a4-9b32-042fe28d0510&quot;,&quot;itemData&quot;:{&quot;type&quot;:&quot;article-journal&quot;,&quot;id&quot;:&quot;9ba8a816-7b9d-30a4-9b32-042fe28d0510&quot;,&quot;title&quot;:&quot;Examining the Indirect Effects of Self-Concept on Work Readiness Through Resilience and Career Calling&quot;,&quot;author&quot;:[{&quot;family&quot;:&quot;Lau&quot;,&quot;given&quot;:&quot;Poh Li&quot;,&quot;parse-names&quot;:false,&quot;dropping-particle&quot;:&quot;&quot;,&quot;non-dropping-particle&quot;:&quot;&quot;},{&quot;family&quot;:&quot;Wilkins-Yel&quot;,&quot;given&quot;:&quot;Kerrie G.&quot;,&quot;parse-names&quot;:false,&quot;dropping-particle&quot;:&quot;&quot;,&quot;non-dropping-particle&quot;:&quot;&quot;},{&quot;family&quot;:&quot;Wong&quot;,&quot;given&quot;:&quot;Y. Joel&quot;,&quot;parse-names&quot;:false,&quot;dropping-particle&quot;:&quot;&quot;,&quot;non-dropping-particle&quot;:&quot;&quot;}],&quot;container-title&quot;:&quot;Journal of Career Development&quot;,&quot;container-title-short&quot;:&quot;J Career Dev&quot;,&quot;DOI&quot;:&quot;10.1177/0894845319847288&quot;,&quot;ISSN&quot;:&quot;15560856&quot;,&quot;issued&quot;:{&quot;date-parts&quot;:[[2020,10,1]]},&quot;page&quot;:&quot;551-564&quot;,&quot;abstract&quot;:&quot;The current study examined the relations among self-concept, career calling, resilience, and work readiness in a Malaysian sample of vocational college students (N = 674). As hypothesized, self-concept was positively associated with work readiness. To explain this relation further, we examined the indirect effect of self-concept through calling and resilience on work readiness. Using structural equation modeling, both career calling and resilience were found to be significant avenues through which self-concept influences work readiness. Results of the indirect effects also indicated that resilience was a stronger pathway compared to career calling. These results suggest that for vocational college students, a more crystallized self-concept may link to greater work readiness skills due, in part, to a heightened sense of resilience and clarity in one’s career calling.&quot;,&quot;publisher&quot;:&quot;SAGE Publications Inc.&quot;,&quot;issue&quot;:&quot;5&quot;,&quot;volume&quot;:&quot;47&quot;},&quot;isTemporary&quot;:false},{&quot;id&quot;:&quot;0ce3355b-42bb-3fa3-bfd0-19caafc09e36&quot;,&quot;itemData&quot;:{&quot;type&quot;:&quot;article-journal&quot;,&quot;id&quot;:&quot;0ce3355b-42bb-3fa3-bfd0-19caafc09e36&quot;,&quot;title&quot;:&quot;Enhancing student career readiness: a two-decade systematic literature review&quot;,&quot;author&quot;:[{&quot;family&quot;:&quot;Rachmawati&quot;,&quot;given&quot;:&quot;Dian&quot;,&quot;parse-names&quot;:false,&quot;dropping-particle&quot;:&quot;&quot;,&quot;non-dropping-particle&quot;:&quot;&quot;},{&quot;family&quot;:&quot;Sahid&quot;,&quot;given&quot;:&quot;Sheerad&quot;,&quot;parse-names&quot;:false,&quot;dropping-particle&quot;:&quot;&quot;,&quot;non-dropping-particle&quot;:&quot;&quot;},{&quot;family&quot;:&quot;Mahmud&quot;,&quot;given&quot;:&quot;Mohd Izwan&quot;,&quot;parse-names&quot;:false,&quot;dropping-particle&quot;:&quot;&quot;,&quot;non-dropping-particle&quot;:&quot;&quot;},{&quot;family&quot;:&quot;Buang&quot;,&quot;given&quot;:&quot;Nor Aishah&quot;,&quot;parse-names&quot;:false,&quot;dropping-particle&quot;:&quot;&quot;,&quot;non-dropping-particle&quot;:&quot;&quot;}],&quot;container-title&quot;:&quot;International Journal of Evaluation and Research in Education &quot;,&quot;DOI&quot;:&quot;10.11591/ijere.v13i3.26485&quot;,&quot;ISSN&quot;:&quot;26205440&quot;,&quot;issued&quot;:{&quot;date-parts&quot;:[[2024,6,1]]},&quot;page&quot;:&quot;1301-1310&quot;,&quot;abstract&quot;:&quot;This study intends to discover the elements that impact student career readiness growth, analyze the components that dominate that growth, and identify the factors that dominate student career readiness. The methods used to review selected articles are discussed including publication standards, databases, eligibility and exclusion criteria, stages of the review process (identification, screening, feasibility) as well as abstraction and analysis of data. By following the guidelines of item preferred reporting items for systematic reviews and meta-analyses (PRISMA) to produce this review. Based on the commonalities and traits of the first identified components, these factors have been separated into two categories, internal and external. Self-efficacy factors for internal factors and job training factors for external factors are the two factors with the maximum frequency and dominance over the others. Pursuing formal and non-formal education relevant to the chosen career field, making short-term and long-term career plans, establishing a strong professional network, and seeking relevant work experience through internships, part-time jobs, or volunteer work are all components of a career readiness strategy. Develop the necessary skills for an industry or career field, improve your communication skills, think positively, and be willing to confront career challenges. Maintain a balance between personal and professional life.&quot;,&quot;publisher&quot;:&quot;Institute of Advanced Engineering and Science&quot;,&quot;issue&quot;:&quot;3&quot;,&quot;volume&quot;:&quot;13&quot;,&quot;container-title-short&quot;:&quot;&quot;},&quot;isTemporary&quot;:false},{&quot;id&quot;:&quot;f4e292b4-f970-3770-9357-91f9e5443db9&quot;,&quot;itemData&quot;:{&quot;type&quot;:&quot;article-journal&quot;,&quot;id&quot;:&quot;f4e292b4-f970-3770-9357-91f9e5443db9&quot;,&quot;title&quot;:&quot;A Proposed Conceptual Framework for Malaysian Graduates’ Competencies&quot;,&quot;author&quot;:[{&quot;family&quot;:&quot;Mani&quot;,&quot;given&quot;:&quot;Rajaletchumy&quot;,&quot;parse-names&quot;:false,&quot;dropping-particle&quot;:&quot;&quot;,&quot;non-dropping-particle&quot;:&quot;&quot;},{&quot;family&quot;:&quot;Wan Mustaffa&quot;,&quot;given&quot;:&quot;Wan Salmuni&quot;,&quot;parse-names&quot;:false,&quot;dropping-particle&quot;:&quot;&quot;,&quot;non-dropping-particle&quot;:&quot;&quot;}],&quot;container-title&quot;:&quot;International Business Education Journal&quot;,&quot;DOI&quot;:&quot;10.37134/ibej.Vol17.1.9.2024&quot;,&quot;ISSN&quot;:&quot;27351912&quot;,&quot;URL&quot;:&quot;https://ejournal.upsi.edu.my/index.php/IBEJ/article/view/8217&quot;,&quot;issued&quot;:{&quot;date-parts&quot;:[[2024,2,9]]},&quot;page&quot;:&quot;109-117&quot;,&quot;abstract&quot;:&quot;&lt;p&gt;The competencies of Malaysian graduates are consistently a concern to the universities, industry partners, and other stakeholders. Previous studies have given limited evidence regarding the existence of a set of competencies for graduates of the profession. Accordingly, this paper aims to propose a conceptual framework for Malaysian graduates’ competencies. The proposed framework contains five competencies for Malaysian graduates namely threshold competencies, distinguishing competencies, task requirements competencies, communication and language competencies, and creativity and innovation competencies. The framework presents practical implications, particularly for higher education institutions and educators. This framework can broadly be adapted to guide university education in designing academic programs by incorporating a balance of skills and personal qualities to accommodate the current and future job market requirements. An empirical investigation should be conducted by future researchers to verify the proposed framework for Malaysian graduates’ competencies.&lt;/p&gt;&quot;,&quot;issue&quot;:&quot;1&quot;,&quot;volume&quot;:&quot;17&quot;,&quot;container-title-short&quot;:&quot;&quot;},&quot;isTemporary&quot;:false}]},{&quot;citationID&quot;:&quot;MENDELEY_CITATION_d18a3cf4-c371-45ac-b0b7-0018e2e0e84e&quot;,&quot;properties&quot;:{&quot;noteIndex&quot;:0},&quot;isEdited&quot;:false,&quot;manualOverride&quot;:{&quot;isManuallyOverridden&quot;:false,&quot;citeprocText&quot;:&quot;(Bowering &amp;#38; Frigault, 2025; Yusoff et al., 2024)&quot;,&quot;manualOverrideText&quot;:&quot;&quot;},&quot;citationTag&quot;:&quot;MENDELEY_CITATION_v3_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&quot;,&quot;citationItems&quot;:[{&quot;id&quot;:&quot;cb836090-861e-348b-8d0c-93a50c64b324&quot;,&quot;itemData&quot;:{&quot;type&quot;:&quot;article-journal&quot;,&quot;id&quot;:&quot;cb836090-861e-348b-8d0c-93a50c64b324&quot;,&quot;title&quot;:&quot;Canadian Journal of Career Development/Revue canadienne de développement de carrière&quot;,&quot;author&quot;:[{&quot;family&quot;:&quot;Bowering&quot;,&quot;given&quot;:&quot;Elizabeth&quot;,&quot;parse-names&quot;:false,&quot;dropping-particle&quot;:&quot;&quot;,&quot;non-dropping-particle&quot;:&quot;&quot;},{&quot;family&quot;:&quot;Frigault&quot;,&quot;given&quot;:&quot;Christine&quot;,&quot;parse-names&quot;:false,&quot;dropping-particle&quot;:&quot;&quot;,&quot;non-dropping-particle&quot;:&quot;&quot;}],&quot;container-title&quot;:&quot;CANADIAN JOURNAL OF CAREER DEVELOPMENT&quot;,&quot;issued&quot;:{&quot;date-parts&quot;:[[2025]]},&quot;page&quot;:&quot;61-71&quot;,&quot;abstract&quot;:&quot;University students (n = 26; M = 24.7 years) attended an experientially-mediated career development intervention in small groups. Programming was psychoeducational and process-oriented (i.e., presentation of career-related information, individual career-related assessment and interpretation, hands-on learning activities). Twice during the intervention, attendees completed measures of career-related dysfunctional thinking, hope, and self-awareness. The control group (n = 22; M = 22.3 years) twice completed the same measures approximately six weeks apart. Analyses of pre-to post-scores indicated that more attendees reported increased hope-action competency for career self-management, increased career-related self-awareness, and less career confusion relative to the control group (ps &lt; .05). Our findings underscore the value of experiential learning (EL) as a career development tool as well as the cost-effectiveness of providing a limited number of small group career sessions. Moreover, our findings help validate our conceptual model of how experiential learning can support undergraduate students to develop the core competencies necessary for workplace success (Bowering et al., 2020). Keywords: Career development group, experiential learning, model of core competency development, university student Acknowledgments: We thank Pam Talbot and Danielle Chater for their support, including with the statistical analyses. We also thank Hyung Joon Yoon for permission to use the Hope Action Inventory.&quot;,&quot;issue&quot;:&quot;2&quot;,&quot;volume&quot;:&quot;24&quot;,&quot;container-title-short&quot;:&quot;&quot;},&quot;isTemporary&quot;:false},{&quot;id&quot;:&quot;ed2e4bad-a894-374b-a68d-60162f9cf1e3&quot;,&quot;itemData&quot;:{&quot;type&quot;:&quot;article-journal&quot;,&quot;id&quot;:&quot;ed2e4bad-a894-374b-a68d-60162f9cf1e3&quot;,&quot;title&quot;:&quot;Effects of career readiness module on career self-efficacy among university students&quot;,&quot;author&quot;:[{&quot;family&quot;:&quot;Yusoff&quot;,&quot;given&quot;:&quot;Nik Rafidah Nik&quot;,&quot;parse-names&quot;:false,&quot;dropping-particle&quot;:&quot;&quot;,&quot;non-dropping-particle&quot;:&quot;&quot;},{&quot;family&quot;:&quot;Mahfar&quot;,&quot;given&quot;:&quot;Mastura&quot;,&quot;parse-names&quot;:false,&quot;dropping-particle&quot;:&quot;&quot;,&quot;non-dropping-particle&quot;:&quot;&quot;},{&quot;family&quot;:&quot;Saud&quot;,&quot;given&quot;:&quot;Muhammad Sukri&quot;,&quot;parse-names&quot;:false,&quot;dropping-particle&quot;:&quot;&quot;,&quot;non-dropping-particle&quot;:&quot;&quot;},{&quot;family&quot;:&quot;Senin&quot;,&quot;given&quot;:&quot;Aslan Amat&quot;,&quot;parse-names&quot;:false,&quot;dropping-particle&quot;:&quot;&quot;,&quot;non-dropping-particle&quot;:&quot;&quot;}],&quot;container-title&quot;:&quot;International Journal of Evaluation and Research in Education &quot;,&quot;DOI&quot;:&quot;10.11591/ijere.v13i1.25257&quot;,&quot;ISSN&quot;:&quot;26205440&quot;,&quot;issued&quot;:{&quot;date-parts&quot;:[[2024,2,1]]},&quot;page&quot;:&quot;311-320&quot;,&quot;abstract&quot;:&quot;This study aimed to identify the effects of the Career Readiness Module on career self-efficacy and its subscales, namely self-appraisal, occupational information, goal selection, planning and problem solving among university students. The randomized pretest-posttest control group were used in this study. A total of 60 second year students from the School of Computing, Faculty of Engineering, Universiti Teknologi Malaysia, were selected as research subjects using random cluster sampling. Both groups completed the Career Decision Self-Efficacy–Short Form (CDSE-SF) and the Big Five Inventory (BFI) questionnaires before and after the two-month intervention sessions. Data were analyzed using Statistical Package for Social Science version 23.0. The repeated-measures ANOVA and effect size were used to test the hypotheses of study. The study results showed significant differences in the experimental group for career self-efficacy and each of its subscale between pre-test, post-test 1, and post-test 2 at the p≤.05 significant level. This study also demonstrated the significance of implementing the Career Readiness Module among university students prior to graduation in order to improve their career self-efficacy.&quot;,&quot;publisher&quot;:&quot;Institute of Advanced Engineering and Science&quot;,&quot;issue&quot;:&quot;1&quot;,&quot;volume&quot;:&quot;13&quot;,&quot;container-title-short&quot;:&quot;&quot;},&quot;isTemporary&quot;:false}]},{&quot;citationID&quot;:&quot;MENDELEY_CITATION_fa314132-3519-4e7f-924b-304103499808&quot;,&quot;properties&quot;:{&quot;noteIndex&quot;:0},&quot;isEdited&quot;:false,&quot;manualOverride&quot;:{&quot;isManuallyOverridden&quot;:true,&quot;citeprocText&quot;:&quot;(Moustakas, 1994)&quot;,&quot;manualOverrideText&quot;:&quot;Moustakas (1994)&quot;},&quot;citationTag&quot;:&quot;MENDELEY_CITATION_v3_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&quot;,&quot;citationItems&quot;:[{&quot;id&quot;:&quot;801e4f7c-a5a1-3796-b905-be3ce53b0d7e&quot;,&quot;itemData&quot;:{&quot;type&quot;:&quot;book&quot;,&quot;id&quot;:&quot;801e4f7c-a5a1-3796-b905-be3ce53b0d7e&quot;,&quot;title&quot;:&quot;Phenomenological research methods&quot;,&quot;author&quot;:[{&quot;family&quot;:&quot;Moustakas&quot;,&quot;given&quot;:&quot;Clark&quot;,&quot;parse-names&quot;:false,&quot;dropping-particle&quot;:&quot;&quot;,&quot;non-dropping-particle&quot;:&quot;&quot;}],&quot;DOI&quot;:&quot;10.4135/9781412995658&quot;,&quot;ISBN&quot;:&quot;9780803957992&quot;,&quot;issued&quot;:{&quot;date-parts&quot;:[[1994]]},&quot;publisher-place&quot;:&quot;2455 Teller Road, Thousand Oaks California 91320 United States of America &quot;,&quot;publisher&quot;:&quot;SAGE Publications, Inc.&quot;,&quot;container-title-short&quot;:&quot;&quot;},&quot;isTemporary&quot;:false}]},{&quot;citationID&quot;:&quot;MENDELEY_CITATION_1a2adf5a-cafb-4429-9276-0032f7c7b858&quot;,&quot;properties&quot;:{&quot;noteIndex&quot;:0},&quot;isEdited&quot;:false,&quot;manualOverride&quot;:{&quot;isManuallyOverridden&quot;:true,&quot;citeprocText&quot;:&quot;(Marshall et al., 2021)&quot;,&quot;manualOverrideText&quot;:&quot;Marshall and colleagues (2021)&quot;},&quot;citationTag&quot;:&quot;MENDELEY_CITATION_v3_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&quot;,&quot;citationItems&quot;:[{&quot;id&quot;:&quot;6b1dd95a-83fe-3461-8ff8-d97a4c148442&quot;,&quot;itemData&quot;:{&quot;type&quot;:&quot;book&quot;,&quot;id&quot;:&quot;6b1dd95a-83fe-3461-8ff8-d97a4c148442&quot;,&quot;title&quot;:&quot;Designing Qualitative Research&quot;,&quot;author&quot;:[{&quot;family&quot;:&quot;Marshall&quot;,&quot;given&quot;:&quot;Catherina&quot;,&quot;parse-names&quot;:false,&quot;dropping-particle&quot;:&quot;&quot;,&quot;non-dropping-particle&quot;:&quot;&quot;},{&quot;family&quot;:&quot;Rossman&quot;,&quot;given&quot;:&quot;Gretchen B.&quot;,&quot;parse-names&quot;:false,&quot;dropping-particle&quot;:&quot;&quot;,&quot;non-dropping-particle&quot;:&quot;&quot;},{&quot;family&quot;:&quot;Blanco&quot;,&quot;given&quot;:&quot;Gerardo&quot;,&quot;parse-names&quot;:false,&quot;dropping-particle&quot;:&quot;&quot;,&quot;non-dropping-particle&quot;:&quot;&quot;}],&quot;issued&quot;:{&quot;date-parts&quot;:[[2021]]},&quot;number-of-pages&quot;:&quot;1-344&quot;,&quot;edition&quot;:&quot;7th&quot;,&quot;publisher&quot;:&quot;Sage Publications&quot;,&quot;container-title-short&quot;:&quot;&quot;},&quot;isTemporary&quot;:false}]},{&quot;citationID&quot;:&quot;MENDELEY_CITATION_52a272bc-f9c5-4f61-a91f-3daf3ab810a2&quot;,&quot;properties&quot;:{&quot;noteIndex&quot;:0},&quot;isEdited&quot;:false,&quot;manualOverride&quot;:{&quot;isManuallyOverridden&quot;:true,&quot;citeprocText&quot;:&quot;(Creswell &amp;#38; Poth, 2024)&quot;,&quot;manualOverrideText&quot;:&quot;Creswell and Poth (2024)&quot;},&quot;citationTag&quot;:&quot;MENDELEY_CITATION_v3_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&quot;,&quot;citationItems&quot;:[{&quot;id&quot;:&quot;b62df814-d93f-3afb-a260-66503304d4af&quot;,&quot;itemData&quot;:{&quot;type&quot;:&quot;book&quot;,&quot;id&quot;:&quot;b62df814-d93f-3afb-a260-66503304d4af&quot;,&quot;title&quot;:&quot;Qualitative Inquiry and Research Design: Choosing Among Five Approaches&quot;,&quot;author&quot;:[{&quot;family&quot;:&quot;Creswell&quot;,&quot;given&quot;:&quot;John W.&quot;,&quot;parse-names&quot;:false,&quot;dropping-particle&quot;:&quot;&quot;,&quot;non-dropping-particle&quot;:&quot;&quot;},{&quot;family&quot;:&quot;Poth&quot;,&quot;given&quot;:&quot;Cheryl N.&quot;,&quot;parse-names&quot;:false,&quot;dropping-particle&quot;:&quot;&quot;,&quot;non-dropping-particle&quot;:&quot;&quot;}],&quot;issued&quot;:{&quot;date-parts&quot;:[[2024]]},&quot;number-of-pages&quot;:&quot;1-552&quot;,&quot;edition&quot;:&quot;5th&quot;,&quot;publisher&quot;:&quot;Sage Publications&quot;,&quot;container-title-short&quot;:&quot;&quot;},&quot;isTemporary&quot;:false}]},{&quot;citationID&quot;:&quot;MENDELEY_CITATION_f2cc7ee4-35c9-4f58-9539-62063c5090dd&quot;,&quot;properties&quot;:{&quot;noteIndex&quot;:0},&quot;isEdited&quot;:false,&quot;manualOverride&quot;:{&quot;isManuallyOverridden&quot;:true,&quot;citeprocText&quot;:&quot;(Creswell &amp;#38; Creswell, 2022)&quot;,&quot;manualOverrideText&quot;:&quot;Creswell and Creswell (2022)&quot;},&quot;citationTag&quot;:&quot;MENDELEY_CITATION_v3_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&quot;,&quot;citationItems&quot;:[{&quot;id&quot;:&quot;2e88a3b6-b382-37de-996c-f79e02aaaaa3&quot;,&quot;itemData&quot;:{&quot;type&quot;:&quot;book&quot;,&quot;id&quot;:&quot;2e88a3b6-b382-37de-996c-f79e02aaaaa3&quot;,&quot;title&quot;:&quot;Research Design: Qualitative, Quantitative, and Mixed Methods Approaches&quot;,&quot;author&quot;:[{&quot;family&quot;:&quot;Creswell&quot;,&quot;given&quot;:&quot;John W.&quot;,&quot;parse-names&quot;:false,&quot;dropping-particle&quot;:&quot;&quot;,&quot;non-dropping-particle&quot;:&quot;&quot;},{&quot;family&quot;:&quot;Creswell&quot;,&quot;given&quot;:&quot;J. David&quot;,&quot;parse-names&quot;:false,&quot;dropping-particle&quot;:&quot;&quot;,&quot;non-dropping-particle&quot;:&quot;&quot;}],&quot;issued&quot;:{&quot;date-parts&quot;:[[2022,11,8]]},&quot;publisher-place&quot;:&quot;California&quot;,&quot;number-of-pages&quot;:&quot;1-320&quot;,&quot;edition&quot;:&quot;6th&quot;,&quot;publisher&quot;:&quot;Sage Publucations&quot;,&quot;container-title-short&quot;:&quot;&quot;},&quot;isTemporary&quot;:false}]},{&quot;citationID&quot;:&quot;MENDELEY_CITATION_52ab3bb6-6238-4ecd-86fe-7c506f082cd9&quot;,&quot;properties&quot;:{&quot;noteIndex&quot;:0},&quot;isEdited&quot;:false,&quot;manualOverride&quot;:{&quot;isManuallyOverridden&quot;:true,&quot;citeprocText&quot;:&quot;(Bogdan &amp;#38; Biklen, 2007)&quot;,&quot;manualOverrideText&quot;:&quot;Bogdan and Biklen (2007)&quot;},&quot;citationTag&quot;:&quot;MENDELEY_CITATION_v3_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&quot;,&quot;citationItems&quot;:[{&quot;id&quot;:&quot;3b9d43cf-c4ba-3ef9-a103-d424df7a186d&quot;,&quot;itemData&quot;:{&quot;type&quot;:&quot;book&quot;,&quot;id&quot;:&quot;3b9d43cf-c4ba-3ef9-a103-d424df7a186d&quot;,&quot;title&quot;:&quot;Qualitative Research for Education: An Introduction to Theories and Methods&quot;,&quot;author&quot;:[{&quot;family&quot;:&quot;Bogdan&quot;,&quot;given&quot;:&quot;Robert&quot;,&quot;parse-names&quot;:false,&quot;dropping-particle&quot;:&quot;&quot;,&quot;non-dropping-particle&quot;:&quot;&quot;},{&quot;family&quot;:&quot;Biklen&quot;,&quot;given&quot;:&quot;Sari Knopp.&quot;,&quot;parse-names&quot;:false,&quot;dropping-particle&quot;:&quot;&quot;,&quot;non-dropping-particle&quot;:&quot;&quot;}],&quot;issued&quot;:{&quot;date-parts&quot;:[[2007]]},&quot;edition&quot;:&quot;5th&quot;,&quot;publisher&quot;:&quot;Pearson&quot;,&quot;container-title-short&quot;:&quot;&quot;},&quot;isTemporary&quot;:false}]},{&quot;citationID&quot;:&quot;MENDELEY_CITATION_e34ff78d-c3fc-435e-9335-495742e87e37&quot;,&quot;properties&quot;:{&quot;noteIndex&quot;:0},&quot;isEdited&quot;:false,&quot;manualOverride&quot;:{&quot;isManuallyOverridden&quot;:false,&quot;citeprocText&quot;:&quot;(Detgen et al., 2021)&quot;,&quot;manualOverrideText&quot;:&quot;&quot;},&quot;citationTag&quot;:&quot;MENDELEY_CITATION_v3_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&quot;,&quot;citationItems&quot;:[{&quot;id&quot;:&quot;ca84edf3-fcba-37f0-b012-6ff83555e590&quot;,&quot;itemData&quot;:{&quot;type&quot;:&quot;article-journal&quot;,&quot;id&quot;:&quot;ca84edf3-fcba-37f0-b012-6ff83555e590&quot;,&quot;title&quot;:&quot;Efficacy of a College and Career Readiness Program: Bridge to Employment&quot;,&quot;author&quot;:[{&quot;family&quot;:&quot;Detgen&quot;,&quot;given&quot;:&quot;Amy&quot;,&quot;parse-names&quot;:false,&quot;dropping-particle&quot;:&quot;&quot;,&quot;non-dropping-particle&quot;:&quot;&quot;},{&quot;family&quot;:&quot;Fernandez&quot;,&quot;given&quot;:&quot;Felix&quot;,&quot;parse-names&quot;:false,&quot;dropping-particle&quot;:&quot;&quot;,&quot;non-dropping-particle&quot;:&quot;&quot;},{&quot;family&quot;:&quot;McMahon&quot;,&quot;given&quot;:&quot;Amanda&quot;,&quot;parse-names&quot;:false,&quot;dropping-particle&quot;:&quot;&quot;,&quot;non-dropping-particle&quot;:&quot;&quot;},{&quot;family&quot;:&quot;Johnson&quot;,&quot;given&quot;:&quot;Lisa&quot;,&quot;parse-names&quot;:false,&quot;dropping-particle&quot;:&quot;&quot;,&quot;non-dropping-particle&quot;:&quot;&quot;},{&quot;family&quot;:&quot;Dailey&quot;,&quot;given&quot;:&quot;Caitlin Rose&quot;,&quot;parse-names&quot;:false,&quot;dropping-particle&quot;:&quot;&quot;,&quot;non-dropping-particle&quot;:&quot;&quot;}],&quot;container-title&quot;:&quot;Career Development Quarterly&quot;,&quot;DOI&quot;:&quot;10.1002/cdq.12270&quot;,&quot;ISSN&quot;:&quot;21610045&quot;,&quot;issued&quot;:{&quot;date-parts&quot;:[[2021,9,1]]},&quot;page&quot;:&quot;231-247&quot;,&quot;abstract&quot;:&quot;An important measure of success for a college and career readiness program is the extent to which its participants achieve their higher education and career goals. We examined one such program, Bridge to Employment (BTE), to determine its influence on participants’ educational and career-related decisions and outcomes after they graduated from high school. The BTE program works with 14-to-18-year-old students in disadvantaged communities across the globe to increase their awareness and understanding of health careers and higher education opportunities. We interviewed 23 former BTE participants, representing different countries and BTE participation time frames, to provide critical qualitative insights about their experiences, years after the program. Key recommendations for college and career readiness programs include exposing participants to a wide variety of careers, strengthening soft skills, clarifying practical steps to prepare for college and careers, and providing support for interpersonal relationships.&quot;,&quot;publisher&quot;:&quot;John Wiley and Sons Inc&quot;,&quot;issue&quot;:&quot;3&quot;,&quot;volume&quot;:&quot;69&quot;,&quot;container-title-short&quot;:&quot;&quot;},&quot;isTemporary&quot;:false}]},{&quot;citationID&quot;:&quot;MENDELEY_CITATION_58aaa7d4-39bd-418a-ab02-1f442490d003&quot;,&quot;properties&quot;:{&quot;noteIndex&quot;:0},&quot;isEdited&quot;:false,&quot;manualOverride&quot;:{&quot;isManuallyOverridden&quot;:false,&quot;citeprocText&quot;:&quot;(Dodd et al., 2022; Green et al., 2020)&quot;,&quot;manualOverrideText&quot;:&quot;&quot;},&quot;citationTag&quot;:&quot;MENDELEY_CITATION_v3_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&quot;,&quot;citationItems&quot;:[{&quot;id&quot;:&quot;12b4b8c7-c48a-3b55-93f4-a9ec8af98a39&quot;,&quot;itemData&quot;:{&quot;type&quot;:&quot;article-journal&quot;,&quot;id&quot;:&quot;12b4b8c7-c48a-3b55-93f4-a9ec8af98a39&quot;,&quot;title&quot;:&quot;Increasing students’ career readiness through career guidance: measuring the impact with a validated measure&quot;,&quot;author&quot;:[{&quot;family&quot;:&quot;Dodd&quot;,&quot;given&quot;:&quot;Vanessa&quot;,&quot;parse-names&quot;:false,&quot;dropping-particle&quot;:&quot;&quot;,&quot;non-dropping-particle&quot;:&quot;&quot;},{&quot;family&quot;:&quot;Hanson&quot;,&quot;given&quot;:&quot;Jill&quot;,&quot;parse-names&quot;:false,&quot;dropping-particle&quot;:&quot;&quot;,&quot;non-dropping-particle&quot;:&quot;&quot;},{&quot;family&quot;:&quot;Hooley&quot;,&quot;given&quot;:&quot;Tristram&quot;,&quot;parse-names&quot;:false,&quot;dropping-particle&quot;:&quot;&quot;,&quot;non-dropping-particle&quot;:&quot;&quot;}],&quot;container-title&quot;:&quot;British Journal of Guidance and Counselling&quot;,&quot;container-title-short&quot;:&quot;Br J Guid Counc&quot;,&quot;DOI&quot;:&quot;10.1080/03069885.2021.1937515&quot;,&quot;ISSN&quot;:&quot;14693534&quot;,&quot;issued&quot;:{&quot;date-parts&quot;:[[2022]]},&quot;page&quot;:&quot;260-272&quot;,&quot;abstract&quot;:&quot;Career readiness is an important short-term outcome of career guidance activities in England. This research (1) details the development of a career readiness measure and (2) tests the relationship between career guidance interventions and career readiness among secondary school students. The measure was piloted on pupils (Study 1, N = 1508) in England taking part in a career guidance pilot programme. The instrument fitted a nine-item one-factor structure. In Study 2 (N = 2240), we found further evidence the factor structure was a good fit to the data. In Study 3 (N = 5242), we tested the relationship between career guidance activities and career readiness. Greater participation in career guidance activities was significantly associated with increased career readiness. These findings have implications for policymakers and researchers.&quot;,&quot;publisher&quot;:&quot;Routledge&quot;,&quot;issue&quot;:&quot;2&quot;,&quot;volume&quot;:&quot;50&quot;},&quot;isTemporary&quot;:false},{&quot;id&quot;:&quot;87d45d4a-fd0a-31d9-b168-eb63b388e8f6&quot;,&quot;itemData&quot;:{&quot;type&quot;:&quot;article-journal&quot;,&quot;id&quot;:&quot;87d45d4a-fd0a-31d9-b168-eb63b388e8f6&quot;,&quot;title&quot;:&quot;Furthering Proactivity and Career Adaptability Among University Students: Test of Intervention&quot;,&quot;author&quot;:[{&quot;family&quot;:&quot;Green&quot;,&quot;given&quot;:&quot;Zane Asher&quot;,&quot;parse-names&quot;:false,&quot;dropping-particle&quot;:&quot;&quot;,&quot;non-dropping-particle&quot;:&quot;&quot;},{&quot;family&quot;:&quot;Noor&quot;,&quot;given&quot;:&quot;Uzma&quot;,&quot;parse-names&quot;:false,&quot;dropping-particle&quot;:&quot;&quot;,&quot;non-dropping-particle&quot;:&quot;&quot;},{&quot;family&quot;:&quot;Hashemi&quot;,&quot;given&quot;:&quot;Mohammad Nawaz&quot;,&quot;parse-names&quot;:false,&quot;dropping-particle&quot;:&quot;&quot;,&quot;non-dropping-particle&quot;:&quot;&quot;}],&quot;container-title&quot;:&quot;Journal of Career Assessment&quot;,&quot;container-title-short&quot;:&quot;J Career Assess&quot;,&quot;DOI&quot;:&quot;10.1177/1069072719870739&quot;,&quot;ISSN&quot;:&quot;15524590&quot;,&quot;issued&quot;:{&quot;date-parts&quot;:[[2020,8,1]]},&quot;page&quot;:&quot;402-424&quot;,&quot;abstract&quot;:&quot;This study was based on a theory-driven training course, Staying Relevant. It aimed at developing university students’ proactive personality and career adaptability resources (concern, control, curiosity, and confidence) with the assumption that 6 months later, they would demonstrate appropriate adapting responses (career planning, career decision-making self-efficacy, career exploration, and occupational self-efficacy). A randomized control trial, the study used the pretest–posttest–posttest one control group (n = 49) and one experimental group (n = 49) design. Compared to the control group, results indicated that the training group had higher proactivity and career adaptability resources immediately after the training and 6 months later as well as showed higher adapting responses 6 months later. Theoretical contributions and practical implications of these results are also discussed. The study concluded that the Staying Relevant course embodying an eclectic mix of intervention best practices could be successful in facilitating a smooth university-to-work transition.&quot;,&quot;publisher&quot;:&quot;SAGE Publications Inc.&quot;,&quot;issue&quot;:&quot;3&quot;,&quot;volume&quot;:&quot;28&quot;},&quot;isTemporary&quot;:false}]},{&quot;citationID&quot;:&quot;MENDELEY_CITATION_abc8e239-b905-4c99-9565-bcb3cbfd7cec&quot;,&quot;properties&quot;:{&quot;noteIndex&quot;:0},&quot;isEdited&quot;:false,&quot;manualOverride&quot;:{&quot;isManuallyOverridden&quot;:false,&quot;citeprocText&quot;:&quot;(Yusoff et al., 2024)&quot;,&quot;manualOverrideText&quot;:&quot;&quot;},&quot;citationTag&quot;:&quot;MENDELEY_CITATION_v3_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&quot;,&quot;citationItems&quot;:[{&quot;id&quot;:&quot;ed2e4bad-a894-374b-a68d-60162f9cf1e3&quot;,&quot;itemData&quot;:{&quot;type&quot;:&quot;article-journal&quot;,&quot;id&quot;:&quot;ed2e4bad-a894-374b-a68d-60162f9cf1e3&quot;,&quot;title&quot;:&quot;Effects of career readiness module on career self-efficacy among university students&quot;,&quot;author&quot;:[{&quot;family&quot;:&quot;Yusoff&quot;,&quot;given&quot;:&quot;Nik Rafidah Nik&quot;,&quot;parse-names&quot;:false,&quot;dropping-particle&quot;:&quot;&quot;,&quot;non-dropping-particle&quot;:&quot;&quot;},{&quot;family&quot;:&quot;Mahfar&quot;,&quot;given&quot;:&quot;Mastura&quot;,&quot;parse-names&quot;:false,&quot;dropping-particle&quot;:&quot;&quot;,&quot;non-dropping-particle&quot;:&quot;&quot;},{&quot;family&quot;:&quot;Saud&quot;,&quot;given&quot;:&quot;Muhammad Sukri&quot;,&quot;parse-names&quot;:false,&quot;dropping-particle&quot;:&quot;&quot;,&quot;non-dropping-particle&quot;:&quot;&quot;},{&quot;family&quot;:&quot;Senin&quot;,&quot;given&quot;:&quot;Aslan Amat&quot;,&quot;parse-names&quot;:false,&quot;dropping-particle&quot;:&quot;&quot;,&quot;non-dropping-particle&quot;:&quot;&quot;}],&quot;container-title&quot;:&quot;International Journal of Evaluation and Research in Education &quot;,&quot;DOI&quot;:&quot;10.11591/ijere.v13i1.25257&quot;,&quot;ISSN&quot;:&quot;26205440&quot;,&quot;issued&quot;:{&quot;date-parts&quot;:[[2024,2,1]]},&quot;page&quot;:&quot;311-320&quot;,&quot;abstract&quot;:&quot;This study aimed to identify the effects of the Career Readiness Module on career self-efficacy and its subscales, namely self-appraisal, occupational information, goal selection, planning and problem solving among university students. The randomized pretest-posttest control group were used in this study. A total of 60 second year students from the School of Computing, Faculty of Engineering, Universiti Teknologi Malaysia, were selected as research subjects using random cluster sampling. Both groups completed the Career Decision Self-Efficacy–Short Form (CDSE-SF) and the Big Five Inventory (BFI) questionnaires before and after the two-month intervention sessions. Data were analyzed using Statistical Package for Social Science version 23.0. The repeated-measures ANOVA and effect size were used to test the hypotheses of study. The study results showed significant differences in the experimental group for career self-efficacy and each of its subscale between pre-test, post-test 1, and post-test 2 at the p≤.05 significant level. This study also demonstrated the significance of implementing the Career Readiness Module among university students prior to graduation in order to improve their career self-efficacy.&quot;,&quot;publisher&quot;:&quot;Institute of Advanced Engineering and Science&quot;,&quot;issue&quot;:&quot;1&quot;,&quot;volume&quot;:&quot;13&quot;,&quot;container-title-short&quot;:&quot;&quot;},&quot;isTemporary&quot;:false}]},{&quot;citationID&quot;:&quot;MENDELEY_CITATION_0a7795fe-5c8e-45aa-8f37-fdb9a009f14c&quot;,&quot;properties&quot;:{&quot;noteIndex&quot;:0},&quot;isEdited&quot;:false,&quot;manualOverride&quot;:{&quot;isManuallyOverridden&quot;:false,&quot;citeprocText&quot;:&quot;(Al-Atroush &amp;#38; Ibrahim, 2022; Naseer et al., 2025)&quot;,&quot;manualOverrideText&quot;:&quot;&quot;},&quot;citationTag&quot;:&quot;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&quot;,&quot;citationItems&quot;:[{&quot;id&quot;:&quot;1857e950-1667-32d3-8af9-7b33687b71c4&quot;,&quot;itemData&quot;:{&quot;type&quot;:&quot;article-journal&quot;,&quot;id&quot;:&quot;1857e950-1667-32d3-8af9-7b33687b71c4&quot;,&quot;title&quot;:&quot;Project based learning framework integrating industry collaboration to enhance student future readiness in higher education&quot;,&quot;author&quot;:[{&quot;family&quot;:&quot;Naseer&quot;,&quot;given&quot;:&quot;Fawad&quot;,&quot;parse-names&quot;:false,&quot;dropping-particle&quot;:&quot;&quot;,&quot;non-dropping-particle&quot;:&quot;&quot;},{&quot;family&quot;:&quot;Tariq&quot;,&quot;given&quot;:&quot;Rasikh&quot;,&quot;parse-names&quot;:false,&quot;dropping-particle&quot;:&quot;&quot;,&quot;non-dropping-particle&quot;:&quot;&quot;},{&quot;family&quot;:&quot;Alshahrani&quot;,&quot;given&quot;:&quot;Haya Mesfer&quot;,&quot;parse-names&quot;:false,&quot;dropping-particle&quot;:&quot;&quot;,&quot;non-dropping-particle&quot;:&quot;&quot;},{&quot;family&quot;:&quot;Alruwais&quot;,&quot;given&quot;:&quot;Nuha&quot;,&quot;parse-names&quot;:false,&quot;dropping-particle&quot;:&quot;&quot;,&quot;non-dropping-particle&quot;:&quot;&quot;},{&quot;family&quot;:&quot;Al-Wesabi&quot;,&quot;given&quot;:&quot;Fahd N.&quot;,&quot;parse-names&quot;:false,&quot;dropping-particle&quot;:&quot;&quot;,&quot;non-dropping-particle&quot;:&quot;&quot;}],&quot;container-title&quot;:&quot;Scientific Reports&quot;,&quot;container-title-short&quot;:&quot;Sci Rep&quot;,&quot;DOI&quot;:&quot;10.1038/s41598-025-10385-4&quot;,&quot;ISSN&quot;:&quot;20452322&quot;,&quot;PMID&quot;:&quot;40640511&quot;,&quot;issued&quot;:{&quot;date-parts&quot;:[[2025,12,1]]},&quot;abstract&quot;:&quot;In the 21st -century, it is vital to prepare university students with the required skills to pursue them for future career success. The research presents a framework of project-based learning (PBL) enriched by the industry to increase students’ future readiness. The framework comprises collaboration with industry partners, solving real-world problems as projects, and interdisciplinary approaches intended to build specific critical skills like teamwork, problem-solving, and adaptability. The study investigates the impact of I-PBL methodologies and framework on higher education curricula to enhance the readiness of students for the future. The study focuses on two key parameters— (1) the percentage of the curriculum devoted to PBL and (2) the rate of industry engagement activities. The study examines how these educational methods prepare students for today’s workforce challenges. The study bridges quantitative outcomes, revealing how I-PBL enriched with industry engagement significantly enhance STEM students’ skills and readiness for the workforce. The quasi-experimental study quantitatively assessed the curriculum to determine the proportion of PBL at 40%, and the frequency of industry engagement activities averaged at five distinct interactions per academic session. The pre-and post- surveys assessed students’ employability skills, while feedback and participation metrics measured their engagement and satisfaction. The findings reveal a significant improvement in student employability skills, with an average increase of 25% in self-reported competencies in job-related skills. Implementing the I-PBL significantly increased student engagement by 30% and satisfaction by 35%, demonstrating the approach’s effectiveness. It is the first to bring industry-enriched PBL systematically into higher education. Based on these results, the endorsed new insights and enhancement strategies for student employability skills, as discussed in this book, will help bridge the gap between academic preparation and workforce demands. The study addresses the gap in current educational practices by presenting a detailed, empirically validated framework that educators and policymakers can implement to prepare students for the evolving demands of the workforce.&quot;,&quot;publisher&quot;:&quot;Nature Research&quot;,&quot;issue&quot;:&quot;1&quot;,&quot;volume&quot;:&quot;15&quot;},&quot;isTemporary&quot;:false},{&quot;id&quot;:&quot;957eade6-7ce5-39d2-afea-fe414d3ed849&quot;,&quot;itemData&quot;:{&quot;type&quot;:&quot;article-journal&quot;,&quot;id&quot;:&quot;957eade6-7ce5-39d2-afea-fe414d3ed849&quot;,&quot;title&quot;:&quot;Role of Cooperative Programs in the University-to-Career Transition: A Case Study in Construction Management Engineering Education*&quot;,&quot;author&quot;:[{&quot;family&quot;:&quot;Al-Atroush&quot;,&quot;given&quot;:&quot;M E&quot;,&quot;parse-names&quot;:false,&quot;dropping-particle&quot;:&quot;&quot;,&quot;non-dropping-particle&quot;:&quot;&quot;},{&quot;family&quot;:&quot;Ibrahim&quot;,&quot;given&quot;:&quot;Y E&quot;,&quot;parse-names&quot;:false,&quot;dropping-particle&quot;:&quot;&quot;,&quot;non-dropping-particle&quot;:&quot;&quot;}],&quot;container-title&quot;:&quot;International Journal of Engineering Education&quot;,&quot;issued&quot;:{&quot;date-parts&quot;:[[2022]]},&quot;page&quot;:&quot;181-199&quot;,&quot;abstract&quot;:&quot;With the recent economic and technological rapid change, a major shift in the workforce nature is expected shortly. Construction management is currently focused on increasing productivity and optimizing structures costs. However, new management strategies rely on quality management, global manufacturing, building information modeling, and many others. Those new strategies require managers with soft skills and can operate in situations. With that in mind, cooperative education (Co-op) has a pivotal role in formulating the relationship between the universities and industry for better reflecting on the recently needed industrial requirements in curriculum content. In this paper, the role of the Coop programs in university-to-career transition has been explored through a case study of the engineering management students of Prince Sultan University (Riyadh, KSA). Direct and Indirect assessment studies were performed to investigate the nature of the Coop programs offered to the five student batches (2015-2019) of the Construction Management program (CMP), the students' gained experiences upon completion of the Coop , the program's overall quality and efficiency, and the Coop students' readiness to start their career. The 5A's indicators model has been used for the indirect assessment, while the SEF direct assessment tool was proposed to evaluate the student learning outcomes achieved by the end of the program, considering the evaluation of Employers, Faculty, and the students' self-assessment. The assessment results showed that the real-life experiences gained by Coop students improved their job readiness. It also increased their chances of getting a job even before graduation. The study found that 70% of PSU construction management Coop students got jobs through the Coop. Nevertheless, the study also addressed several weak points associated with the offered Coop , such as the unreliability of the employers' evaluation and ignoring the student self-assessment in the currently utilized direct assessment method.&quot;,&quot;issue&quot;:&quot;1&quot;,&quot;volume&quot;:&quot;38&quot;,&quot;container-title-short&quot;:&quot;&quot;},&quot;isTemporary&quot;:false}]},{&quot;citationID&quot;:&quot;MENDELEY_CITATION_038314fc-69bc-425f-94ef-bfbf1aef9846&quot;,&quot;properties&quot;:{&quot;noteIndex&quot;:0},&quot;isEdited&quot;:false,&quot;manualOverride&quot;:{&quot;isManuallyOverridden&quot;:false,&quot;citeprocText&quot;:&quot;(Milot-Lapointe et al., 2019)&quot;,&quot;manualOverrideText&quot;:&quot;&quot;},&quot;citationTag&quot;:&quot;MENDELEY_CITATION_v3_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&quot;,&quot;citationItems&quot;:[{&quot;id&quot;:&quot;26f0fd21-f4b9-3df6-990a-ea77c30c0863&quot;,&quot;itemData&quot;:{&quot;type&quot;:&quot;article-journal&quot;,&quot;id&quot;:&quot;26f0fd21-f4b9-3df6-990a-ea77c30c0863&quot;,&quot;title&quot;:&quot;Effect of individual career counseling on psychological distress: impact of career intervention components, working alliance, and career indecision&quot;,&quot;author&quot;:[{&quot;family&quot;:&quot;Milot-Lapointe&quot;,&quot;given&quot;:&quot;Francis&quot;,&quot;parse-names&quot;:false,&quot;dropping-particle&quot;:&quot;&quot;,&quot;non-dropping-particle&quot;:&quot;&quot;},{&quot;family&quot;:&quot;Savard&quot;,&quot;given&quot;:&quot;Réginald&quot;,&quot;parse-names&quot;:false,&quot;dropping-particle&quot;:&quot;&quot;,&quot;non-dropping-particle&quot;:&quot;&quot;},{&quot;family&quot;:&quot;Corff&quot;,&quot;given&quot;:&quot;Yann&quot;,&quot;parse-names&quot;:false,&quot;dropping-particle&quot;:&quot;&quot;,&quot;non-dropping-particle&quot;:&quot;Le&quot;}],&quot;container-title&quot;:&quot;International Journal for Educational and Vocational Guidance&quot;,&quot;container-title-short&quot;:&quot;Int J Educ Vocat Guid&quot;,&quot;DOI&quot;:&quot;10.1007/s10775-019-09402-6&quot;,&quot;ISSN&quot;:&quot;15731782&quot;,&quot;issued&quot;:{&quot;date-parts&quot;:[[2019,7,1]]},&quot;page&quot;:&quot;243-262&quot;,&quot;abstract&quot;:&quot;This study examined the impact of intervention components, working alliance, and career indecision on the change in psychological distress during the career counseling processes. Participants were 111 university students who received an average of 3.19 sessions of naturally occurring career counseling. Results indicated that: (a) written exercises in-session, individualized feedback and working alliance significantly predict change in psychological distress; and (b) effects of both career intervention components and working alliance on psychological distress were mediated by change in career indecision.&quot;,&quot;publisher&quot;:&quot;Springer Science and Business Media B.V.&quot;,&quot;issue&quot;:&quot;2&quot;,&quot;volume&quot;:&quot;20&quot;},&quot;isTemporary&quot;:false}]},{&quot;citationID&quot;:&quot;MENDELEY_CITATION_08a869e7-ff1b-4d99-aa08-3a5c9ee7ec8b&quot;,&quot;properties&quot;:{&quot;noteIndex&quot;:0},&quot;isEdited&quot;:false,&quot;manualOverride&quot;:{&quot;isManuallyOverridden&quot;:true,&quot;citeprocText&quot;:&quot;(Xie et al., 2023)&quot;,&quot;manualOverrideText&quot;:&quot;(Xie et al., 2023).&quot;},&quot;citationTag&quot;:&quot;MENDELEY_CITATION_v3_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&quot;,&quot;citationItems&quot;:[{&quot;id&quot;:&quot;d002a868-40b3-3f14-ab27-33e8c235ab4a&quot;,&quot;itemData&quot;:{&quot;type&quot;:&quot;article-journal&quot;,&quot;id&quot;:&quot;d002a868-40b3-3f14-ab27-33e8c235ab4a&quot;,&quot;title&quot;:&quot;Evaluation of career planning group counseling and its effectiveness for intern male nursing students&quot;,&quot;author&quot;:[{&quot;family&quot;:&quot;Xie&quot;,&quot;given&quot;:&quot;Wen Yao&quot;,&quot;parse-names&quot;:false,&quot;dropping-particle&quot;:&quot;&quot;,&quot;non-dropping-particle&quot;:&quot;&quot;},{&quot;family&quot;:&quot;Yang&quot;,&quot;given&quot;:&quot;Xiao Li&quot;,&quot;parse-names&quot;:false,&quot;dropping-particle&quot;:&quot;&quot;,&quot;non-dropping-particle&quot;:&quot;&quot;},{&quot;family&quot;:&quot;Cai&quot;,&quot;given&quot;:&quot;Yi Min&quot;,&quot;parse-names&quot;:false,&quot;dropping-particle&quot;:&quot;&quot;,&quot;non-dropping-particle&quot;:&quot;&quot;},{&quot;family&quot;:&quot;Mo&quot;,&quot;given&quot;:&quot;Wei&quot;,&quot;parse-names&quot;:false,&quot;dropping-particle&quot;:&quot;&quot;,&quot;non-dropping-particle&quot;:&quot;&quot;},{&quot;family&quot;:&quot;Shen&quot;,&quot;given&quot;:&quot;Zhou Min&quot;,&quot;parse-names&quot;:false,&quot;dropping-particle&quot;:&quot;&quot;,&quot;non-dropping-particle&quot;:&quot;&quot;},{&quot;family&quot;:&quot;Li&quot;,&quot;given&quot;:&quot;Yu Hui&quot;,&quot;parse-names&quot;:false,&quot;dropping-particle&quot;:&quot;&quot;,&quot;non-dropping-particle&quot;:&quot;&quot;},{&quot;family&quot;:&quot;Zhou&quot;,&quot;given&quot;:&quot;Bi Fang&quot;,&quot;parse-names&quot;:false,&quot;dropping-particle&quot;:&quot;&quot;,&quot;non-dropping-particle&quot;:&quot;&quot;},{&quot;family&quot;:&quot;Li&quot;,&quot;given&quot;:&quot;Yu Lian&quot;,&quot;parse-names&quot;:false,&quot;dropping-particle&quot;:&quot;&quot;,&quot;non-dropping-particle&quot;:&quot;&quot;}],&quot;container-title&quot;:&quot;BMC Medical Education&quot;,&quot;container-title-short&quot;:&quot;BMC Med Educ&quot;,&quot;DOI&quot;:&quot;10.1186/s12909-022-03981-9&quot;,&quot;ISSN&quot;:&quot;14726920&quot;,&quot;PMID&quot;:&quot;36650532&quot;,&quot;issued&quot;:{&quot;date-parts&quot;:[[2023,12,1]]},&quot;page&quot;:&quot;1-12&quot;,&quot;abstract&quot;:&quot;Objective: To investigate the influence of group counselling on the career planning and career maturity of male nursing students. Method: Sixty male nursing students were randomly selected from a specific-level first-class hospital in Hunan Province from July to August 2020 by using the convenience sampling method and were subsequently divided into the control group and the experimental group using the random number table method. The control group received routine pre-job training, including aspects concerning the hospital profile, nurse etiquette, nursing core systems, professional ethics, nursing emergency treatment and career prospects and planning. In the experimental group, career planning group counselling was added after the regular pre-service training (once a week) with each session lasting 2 h for a total of six training sessions. At six weeks and three months after the intervention, the career status evaluation scale and the college students' career maturity scale were used to compare the career planning and career maturity status of the two groups of male nursing students. Results: After six weeks and three months of intervention, all the dimensions and total scores of both the career status evaluation scale and the career maturity scale in the experimental group were superior to those in the control group with statistically significant differences (all P &lt; 0.05). The repeated measures of variance analysis indicated that the differences in the total score for career planning and the four dimensions in terms of intergroup effect, time effect and interaction effect between the two groups were statistically significant (P &lt; 0.05). The intergroup effect, time effect and interaction effect of the total score for vocational maturity, career goal, career confidence, career value, career freedom and career reference of the two groups were statistically significant (P &lt; 0.05), while the time effect of the relative dependency dimension was also statistically significant (P &lt; 0.05). Conclusion: Group counselling can significantly improve the career planning and career maturity status of male nursing students and has a certain long-term effect.&quot;,&quot;publisher&quot;:&quot;BioMed Central Ltd&quot;,&quot;issue&quot;:&quot;1&quot;,&quot;volume&quot;:&quot;23&quot;},&quot;isTemporary&quot;:false}]},{&quot;citationID&quot;:&quot;MENDELEY_CITATION_77bd704c-7c2c-489a-93fb-59a1c88d529b&quot;,&quot;properties&quot;:{&quot;noteIndex&quot;:0},&quot;isEdited&quot;:false,&quot;manualOverride&quot;:{&quot;isManuallyOverridden&quot;:false,&quot;citeprocText&quot;:&quot;(Fris et al., 2025; van der Baan et al., 2024)&quot;,&quot;manualOverrideText&quot;:&quot;&quot;},&quot;citationTag&quot;:&quot;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&quot;,&quot;citationItems&quot;:[{&quot;id&quot;:&quot;7bd62739-404c-31ba-bee3-7ccae6c28ddf&quot;,&quot;itemData&quot;:{&quot;type&quot;:&quot;article-journal&quot;,&quot;id&quot;:&quot;7bd62739-404c-31ba-bee3-7ccae6c28ddf&quot;,&quot;title&quot;:&quot;Career coaching to support medical student career decision-making: a randomized controlled trial&quot;,&quot;author&quot;:[{&quot;family&quot;:&quot;Fris&quot;,&quot;given&quot;:&quot;Daan A.H.&quot;,&quot;parse-names&quot;:false,&quot;dropping-particle&quot;:&quot;&quot;,&quot;non-dropping-particle&quot;:&quot;&quot;},{&quot;family&quot;:&quot;Vianen&quot;,&quot;given&quot;:&quot;Annelies E.M.&quot;,&quot;parse-names&quot;:false,&quot;dropping-particle&quot;:&quot;&quot;,&quot;non-dropping-particle&quot;:&quot;van&quot;},{&quot;family&quot;:&quot;Hooft&quot;,&quot;given&quot;:&quot;Edwin A.J.&quot;,&quot;parse-names&quot;:false,&quot;dropping-particle&quot;:&quot;&quot;,&quot;non-dropping-particle&quot;:&quot;van&quot;},{&quot;family&quot;:&quot;Hoog&quot;,&quot;given&quot;:&quot;Matthijs&quot;,&quot;parse-names&quot;:false,&quot;dropping-particle&quot;:&quot;&quot;,&quot;non-dropping-particle&quot;:&quot;de&quot;},{&quot;family&quot;:&quot;Pagter&quot;,&quot;given&quot;:&quot;Anne P.J.&quot;,&quot;parse-names&quot;:false,&quot;dropping-particle&quot;:&quot;&quot;,&quot;non-dropping-particle&quot;:&quot;de&quot;}],&quot;container-title&quot;:&quot;Advances in Health Sciences Education&quot;,&quot;DOI&quot;:&quot;10.1007/s10459-025-10409-8&quot;,&quot;ISSN&quot;:&quot;15731677&quot;,&quot;issued&quot;:{&quot;date-parts&quot;:[[2025,3]]},&quot;page&quot;:&quot;1-25&quot;,&quot;abstract&quot;:&quot;This study investigated whether career coaching can reduce medical students’ career decision-making stress through clarifying students’ self-concept, increasing career decision self-efficacy, and lowering perceived time pressure to make a career decision. We evaluated the effectiveness of a coaching intervention (including five individual coaching sessions over eight months) using a randomized-waitlist controlled trial design. Participating medical master’s students completed a first survey (T1). The intervention condition (n = 94) started the coaching program right away. The waitlist-control condition (n = 130) started after 8.5 months. Participants in the intervention condition completed a second (T2) survey three weeks after their last coaching session. Participants in the waitlist-control condition received the second survey 8.5 months after registration. Data were analyzed using multilevel path modelling. The total effect of coaching on career decision-making stress was significantly negative (-0.17; 95% CI [-0.31, -0.06]), reflecting a small to moderate effect size. This total effect was partially mediated (i.e., explained) by career decision self-efficacy (-0.02; 95% CI [-0.06, -0.00]). Exploratory analyses suggested that coaching only clarified the self-concept of students with a relatively negative coaching attitude at T1. Moreover, coaching resulted in more changes in career choices and an increase in students’ career choice certainty. This study demonstrates that coaching is effective in reducing medical students’ career decision-making stress and increasing their career decision self-efficacy and career choice certainty. High-quality career decision-making is important because it is associated with higher job satisfaction, well-being, and performance. Medical schools may consider providing coaching to students to support their career decision-making.&quot;,&quot;publisher&quot;:&quot;Springer Science and Business Media B.V.&quot;,&quot;container-title-short&quot;:&quot;&quot;},&quot;isTemporary&quot;:false},{&quot;id&quot;:&quot;6a61b467-b610-3dbc-ab2c-4151ab380b1e&quot;,&quot;itemData&quot;:{&quot;type&quot;:&quot;article-journal&quot;,&quot;id&quot;:&quot;6a61b467-b610-3dbc-ab2c-4151ab380b1e&quot;,&quot;title&quot;:&quot;Developing employability competences through career coaching in higher education: supporting students’ learning process&quot;,&quot;author&quot;:[{&quot;family&quot;:&quot;Baan&quot;,&quot;given&quot;:&quot;Niels&quot;,&quot;parse-names&quot;:false,&quot;dropping-particle&quot;:&quot;&quot;,&quot;non-dropping-particle&quot;:&quot;van der&quot;},{&quot;family&quot;:&quot;Nuis&quot;,&quot;given&quot;:&quot;Wendy&quot;,&quot;parse-names&quot;:false,&quot;dropping-particle&quot;:&quot;&quot;,&quot;non-dropping-particle&quot;:&quot;&quot;},{&quot;family&quot;:&quot;Beausaert&quot;,&quot;given&quot;:&quot;Simon&quot;,&quot;parse-names&quot;:false,&quot;dropping-particle&quot;:&quot;&quot;,&quot;non-dropping-particle&quot;:&quot;&quot;},{&quot;family&quot;:&quot;Gijselaers&quot;,&quot;given&quot;:&quot;Wim&quot;,&quot;parse-names&quot;:false,&quot;dropping-particle&quot;:&quot;&quot;,&quot;non-dropping-particle&quot;:&quot;&quot;},{&quot;family&quot;:&quot;Gast&quot;,&quot;given&quot;:&quot;Inken&quot;,&quot;parse-names&quot;:false,&quot;dropping-particle&quot;:&quot;&quot;,&quot;non-dropping-particle&quot;:&quot;&quot;}],&quot;container-title&quot;:&quot;Studies in Higher Education&quot;,&quot;DOI&quot;:&quot;10.1080/03075079.2024.2307976&quot;,&quot;ISSN&quot;:&quot;1470174X&quot;,&quot;issued&quot;:{&quot;date-parts&quot;:[[2024]]},&quot;page&quot;:&quot;2455-2474&quot;,&quot;abstract&quot;:&quot;Higher education plays a pivotal role in preparing students for the dynamic and complex labour market. Helping students develop employability competences supports them in obtaining the necessary expertise and skills to facilitate their transition to the labour market and to address the requirements of their new jobs. Employability competences are considered to contribute to students’ wellbeing and economic prosperity. Colleges and universities offer career coaching programmes to support students in developing their employability competences. Despite the importance of employability competences, empirical studies on the impact of such coaching programmes remain scarce. The present study aims to fill that gap by exploring the relationship between career coaching and the development of employability competences. A two-study design based on a multiple-methods approach was used to gain more insight in how coaching in higher education contributed to the development of students’ employability. Data were collected at institutions of higher education in the Netherlands and Belgium via student surveys (n = 491) and interviews with coaches (n = 9). Our quantitative data showed a significant positive relationship between coaches’ autonomy support and the development of students’ employability competences. The interviews provided in-depth detailed findings on how coaches support students in their learning process. Coaching sessions became most effective by encouraging students to engage in trial and error and by stimulating (self-) reflection. Taken together, our results show that (career) coaching in higher education has the potential to support students’ development of employability competences, which will, in turn, foster their transition to the workplace.&quot;,&quot;publisher&quot;:&quot;Routledge&quot;,&quot;issue&quot;:&quot;12&quot;,&quot;volume&quot;:&quot;49&quot;,&quot;container-title-short&quot;:&quot;&quot;},&quot;isTemporary&quot;:false}]},{&quot;citationID&quot;:&quot;MENDELEY_CITATION_6e488816-63b8-4cf7-b607-02f9a842004e&quot;,&quot;properties&quot;:{&quot;noteIndex&quot;:0},&quot;isEdited&quot;:false,&quot;manualOverride&quot;:{&quot;isManuallyOverridden&quot;:false,&quot;citeprocText&quot;:&quot;(Ebner, 2021; Lancer &amp;#38; Eatough. Virginia, 2018)&quot;,&quot;manualOverrideText&quot;:&quot;&quot;},&quot;citationTag&quot;:&quot;MENDELEY_CITATION_v3_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&quot;,&quot;citationItems&quot;:[{&quot;id&quot;:&quot;983203b8-5dc6-3a40-a884-7d1a5ba8cc2b&quot;,&quot;itemData&quot;:{&quot;type&quot;:&quot;article-journal&quot;,&quot;id&quot;:&quot;983203b8-5dc6-3a40-a884-7d1a5ba8cc2b&quot;,&quot;title&quot;:&quot;Promoting career optimism and career security during career coaching: development and test of a model&quot;,&quot;author&quot;:[{&quot;family&quot;:&quot;Ebner&quot;,&quot;given&quot;:&quot;Katharina&quot;,&quot;parse-names&quot;:false,&quot;dropping-particle&quot;:&quot;&quot;,&quot;non-dropping-particle&quot;:&quot;&quot;}],&quot;container-title&quot;:&quot;Coaching An International Journal of Theory Research and Practice&quot;,&quot;DOI&quot;:&quot;10.1080/17521882.2019.1707247&quot;,&quot;ISSN&quot;:&quot;17521890&quot;,&quot;issued&quot;:{&quot;date-parts&quot;:[[2021]]},&quot;page&quot;:&quot;20-38&quot;,&quot;abstract&quot;:&quot;This study explores how career coaching contributes to clients’ career optimism and career security from a career resource perspective. Drawing from the Career Resources Model (Hirschi [2012]. The career resources model: An integrative framework for career counsellors. British Journal of Guidance &amp; Counselling, 40(4), 369–383), we propose that career identity resources (self-clarity and career-goal clarity) are essential prerequisites to develop career optimism and career security which are needed to successfully plan and manage careers. Data drawn from a single career coaching intervention for university students served as basis to develop and test a framework linking career identity resources with the psychological career variables career optimism and career security and revealed that working on clients’ self-clarity positively contributes to the development of career-goal clarity, career optimism and career security. The findings additionally outline that the positive effects of career coaching on clients’ career optimism and career security are explained by an increase in career-goal clarity. These results suggest a process model for career coaching interventions.&quot;,&quot;publisher&quot;:&quot;Routledge&quot;,&quot;issue&quot;:&quot;1&quot;,&quot;volume&quot;:&quot;14&quot;,&quot;container-title-short&quot;:&quot;&quot;},&quot;isTemporary&quot;:false},{&quot;id&quot;:&quot;7a8cbd04-1341-3ded-a554-ea7365b3605d&quot;,&quot;itemData&quot;:{&quot;type&quot;:&quot;article-journal&quot;,&quot;id&quot;:&quot;7a8cbd04-1341-3ded-a554-ea7365b3605d&quot;,&quot;title&quot;:&quot;One-to-one coaching as a catalyst for personal development: an Interpretative Phenomenological Analysis of coaching undergraduates at a UK university&quot;,&quot;author&quot;:[{&quot;family&quot;:&quot;Lancer&quot;,&quot;given&quot;:&quot;Natalie&quot;,&quot;parse-names&quot;:false,&quot;dropping-particle&quot;:&quot;&quot;,&quot;non-dropping-particle&quot;:&quot;&quot;},{&quot;family&quot;:&quot;Eatough. Virginia&quot;,&quot;given&quot;:&quot;&quot;,&quot;parse-names&quot;:false,&quot;dropping-particle&quot;:&quot;&quot;,&quot;non-dropping-particle&quot;:&quot;&quot;}],&quot;container-title&quot;:&quot;International Coaching Psychology Review&quot;,&quot;issued&quot;:{&quot;date-parts&quot;:[[2018]]},&quot;issue&quot;:&quot;1&quot;,&quot;volume&quot;:&quot;1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B114797-6119-46B1-BFB3-9BE9F11D4834}">
  <we:reference id="6b470eb5-081b-4fac-bddd-364c966c70e2" version="1.0.0.2" store="EXCatalog" storeType="EXCatalog"/>
  <we:alternateReferences>
    <we:reference id="WA104381648" version="1.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DACC-F9FD-4896-9C44-424FBAEC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5215</TotalTime>
  <Pages>17</Pages>
  <Words>4971</Words>
  <Characters>30356</Characters>
  <Application>Microsoft Office Word</Application>
  <DocSecurity>0</DocSecurity>
  <Lines>656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jasheemah jafry</dc:creator>
  <cp:keywords/>
  <dc:description/>
  <cp:lastModifiedBy>SYARIFAH ROHANIAH BT SYED MAHMOOD</cp:lastModifiedBy>
  <cp:revision>956</cp:revision>
  <dcterms:created xsi:type="dcterms:W3CDTF">2025-08-16T12:41:00Z</dcterms:created>
  <dcterms:modified xsi:type="dcterms:W3CDTF">2025-11-01T13:44:00Z</dcterms:modified>
</cp:coreProperties>
</file>