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9789A" w14:textId="77777777" w:rsidR="00ED5C97" w:rsidRPr="000D6ADA" w:rsidRDefault="00ED5C97" w:rsidP="00401DFA">
      <w:pPr>
        <w:jc w:val="center"/>
        <w:rPr>
          <w:b/>
          <w:bCs/>
        </w:rPr>
      </w:pPr>
      <w:r w:rsidRPr="000D6ADA">
        <w:rPr>
          <w:b/>
          <w:bCs/>
        </w:rPr>
        <w:t>Positive Traits and Human Potential</w:t>
      </w:r>
    </w:p>
    <w:p w14:paraId="63050CD6" w14:textId="5B16165D" w:rsidR="002850C2" w:rsidRPr="00F532A3" w:rsidRDefault="002850C2" w:rsidP="00401DFA">
      <w:pPr>
        <w:spacing w:after="0" w:line="240" w:lineRule="auto"/>
        <w:jc w:val="center"/>
      </w:pPr>
      <w:r w:rsidRPr="00F532A3">
        <w:t>Mazni Mustapha</w:t>
      </w:r>
    </w:p>
    <w:p w14:paraId="64273FFE" w14:textId="7234AD4A" w:rsidR="002850C2" w:rsidRDefault="002850C2" w:rsidP="00401DFA">
      <w:pPr>
        <w:spacing w:after="0" w:line="240" w:lineRule="auto"/>
        <w:jc w:val="center"/>
      </w:pPr>
      <w:r w:rsidRPr="00F532A3">
        <w:t>Faculty of Psychology and Social Work, Universiti Malaysia Sabah</w:t>
      </w:r>
      <w:r w:rsidR="00401DFA" w:rsidRPr="00F532A3">
        <w:t xml:space="preserve">, Kota Kinabalu, </w:t>
      </w:r>
      <w:r w:rsidR="00401DFA" w:rsidRPr="00F532A3">
        <w:t>Sabah</w:t>
      </w:r>
    </w:p>
    <w:p w14:paraId="5C15C118" w14:textId="77777777" w:rsidR="00F532A3" w:rsidRPr="00F532A3" w:rsidRDefault="00F532A3" w:rsidP="00401DFA">
      <w:pPr>
        <w:spacing w:after="0" w:line="240" w:lineRule="auto"/>
        <w:jc w:val="center"/>
      </w:pPr>
    </w:p>
    <w:p w14:paraId="255B4FAE" w14:textId="5EE38376" w:rsidR="00401DFA" w:rsidRPr="00F532A3" w:rsidRDefault="0051240B" w:rsidP="00401DFA">
      <w:pPr>
        <w:spacing w:after="0" w:line="240" w:lineRule="auto"/>
        <w:jc w:val="center"/>
      </w:pPr>
      <w:r w:rsidRPr="00F532A3">
        <w:t>E-mail: masni@</w:t>
      </w:r>
      <w:r w:rsidR="00D56D4B" w:rsidRPr="00F532A3">
        <w:t>ums.edu.my</w:t>
      </w:r>
    </w:p>
    <w:p w14:paraId="2B172D9E" w14:textId="77777777" w:rsidR="002850C2" w:rsidRDefault="002850C2" w:rsidP="002850C2">
      <w:pPr>
        <w:rPr>
          <w:b/>
          <w:bCs/>
        </w:rPr>
      </w:pPr>
    </w:p>
    <w:p w14:paraId="7579A9AC" w14:textId="6EE07621" w:rsidR="002850C2" w:rsidRPr="002850C2" w:rsidRDefault="002850C2" w:rsidP="002850C2">
      <w:pPr>
        <w:jc w:val="center"/>
        <w:rPr>
          <w:b/>
          <w:bCs/>
        </w:rPr>
      </w:pPr>
      <w:r w:rsidRPr="002850C2">
        <w:rPr>
          <w:b/>
          <w:bCs/>
        </w:rPr>
        <w:t>Abstract</w:t>
      </w:r>
    </w:p>
    <w:p w14:paraId="576F247E" w14:textId="62E0A83D" w:rsidR="002850C2" w:rsidRPr="002850C2" w:rsidRDefault="002850C2" w:rsidP="002850C2">
      <w:pPr>
        <w:jc w:val="both"/>
      </w:pPr>
      <w:r w:rsidRPr="002850C2">
        <w:t xml:space="preserve">This essay explores the concept of positive traits through the lens of humanistic </w:t>
      </w:r>
      <w:r>
        <w:t>and p</w:t>
      </w:r>
      <w:r w:rsidR="00EB7882">
        <w:t xml:space="preserve">sychodynamic </w:t>
      </w:r>
      <w:r w:rsidRPr="002850C2">
        <w:t>psychology, emphasizing their central role in fostering psychological growth, resilience, and interpersonal well-being. Drawing upon the foundational theories of Carl Rogers, Abraham Maslow, and Alfred Adler, the discussion highlights the human capacity for self-actualization, self-esteem, and authentic living as pathways to optimal functioning. Core constructs such as self-concept, self-efficacy, and resilience are examined as dynamic traits that enable individuals to navigate life’s challenges while maintaining psychological balance. The essay further considers the significance of effective communication and assertiveness as interpersonal expressions of positive traits that promote empathy, respect, and mutual understanding. Integrating insights from both humanistic and psychodynamic perspectives, it argues that positive traits are not innate static features but cultivated dispositions developed through self-awareness, social connectedness, and purposeful living. Ultimately, the humanistic approach underscores the importance of nurturing these traits to achieve holistic well-being and to realize the full potential of human existence.</w:t>
      </w:r>
    </w:p>
    <w:p w14:paraId="5DD7DD19" w14:textId="77777777" w:rsidR="002850C2" w:rsidRPr="002850C2" w:rsidRDefault="002850C2" w:rsidP="002850C2">
      <w:pPr>
        <w:jc w:val="both"/>
        <w:rPr>
          <w:i/>
          <w:iCs/>
        </w:rPr>
      </w:pPr>
      <w:r w:rsidRPr="002850C2">
        <w:rPr>
          <w:b/>
          <w:bCs/>
          <w:i/>
          <w:iCs/>
        </w:rPr>
        <w:t>Keywords:</w:t>
      </w:r>
      <w:r w:rsidRPr="002850C2">
        <w:rPr>
          <w:i/>
          <w:iCs/>
        </w:rPr>
        <w:t xml:space="preserve"> positive traits, humanistic psychology, self-actualization, resilience, self-esteem, assertiveness, interpersonal growth</w:t>
      </w:r>
    </w:p>
    <w:p w14:paraId="6896FD90" w14:textId="77777777" w:rsidR="002850C2" w:rsidRDefault="002850C2" w:rsidP="002850C2">
      <w:pPr>
        <w:jc w:val="both"/>
      </w:pPr>
    </w:p>
    <w:sectPr w:rsidR="002850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0C2"/>
    <w:rsid w:val="002850C2"/>
    <w:rsid w:val="00401DFA"/>
    <w:rsid w:val="0051240B"/>
    <w:rsid w:val="00A026EB"/>
    <w:rsid w:val="00D56D4B"/>
    <w:rsid w:val="00EB7882"/>
    <w:rsid w:val="00ED5C97"/>
    <w:rsid w:val="00F532A3"/>
    <w:rsid w:val="00F9316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E43A"/>
  <w15:chartTrackingRefBased/>
  <w15:docId w15:val="{AD33D9AB-B2E9-44BA-B4DD-05CA4B9E7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0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0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0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0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0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0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0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0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0C2"/>
    <w:rPr>
      <w:rFonts w:eastAsiaTheme="majorEastAsia" w:cstheme="majorBidi"/>
      <w:color w:val="272727" w:themeColor="text1" w:themeTint="D8"/>
    </w:rPr>
  </w:style>
  <w:style w:type="paragraph" w:styleId="Title">
    <w:name w:val="Title"/>
    <w:basedOn w:val="Normal"/>
    <w:next w:val="Normal"/>
    <w:link w:val="TitleChar"/>
    <w:uiPriority w:val="10"/>
    <w:qFormat/>
    <w:rsid w:val="00285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0C2"/>
    <w:pPr>
      <w:spacing w:before="160"/>
      <w:jc w:val="center"/>
    </w:pPr>
    <w:rPr>
      <w:i/>
      <w:iCs/>
      <w:color w:val="404040" w:themeColor="text1" w:themeTint="BF"/>
    </w:rPr>
  </w:style>
  <w:style w:type="character" w:customStyle="1" w:styleId="QuoteChar">
    <w:name w:val="Quote Char"/>
    <w:basedOn w:val="DefaultParagraphFont"/>
    <w:link w:val="Quote"/>
    <w:uiPriority w:val="29"/>
    <w:rsid w:val="002850C2"/>
    <w:rPr>
      <w:i/>
      <w:iCs/>
      <w:color w:val="404040" w:themeColor="text1" w:themeTint="BF"/>
    </w:rPr>
  </w:style>
  <w:style w:type="paragraph" w:styleId="ListParagraph">
    <w:name w:val="List Paragraph"/>
    <w:basedOn w:val="Normal"/>
    <w:uiPriority w:val="34"/>
    <w:qFormat/>
    <w:rsid w:val="002850C2"/>
    <w:pPr>
      <w:ind w:left="720"/>
      <w:contextualSpacing/>
    </w:pPr>
  </w:style>
  <w:style w:type="character" w:styleId="IntenseEmphasis">
    <w:name w:val="Intense Emphasis"/>
    <w:basedOn w:val="DefaultParagraphFont"/>
    <w:uiPriority w:val="21"/>
    <w:qFormat/>
    <w:rsid w:val="002850C2"/>
    <w:rPr>
      <w:i/>
      <w:iCs/>
      <w:color w:val="0F4761" w:themeColor="accent1" w:themeShade="BF"/>
    </w:rPr>
  </w:style>
  <w:style w:type="paragraph" w:styleId="IntenseQuote">
    <w:name w:val="Intense Quote"/>
    <w:basedOn w:val="Normal"/>
    <w:next w:val="Normal"/>
    <w:link w:val="IntenseQuoteChar"/>
    <w:uiPriority w:val="30"/>
    <w:qFormat/>
    <w:rsid w:val="00285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0C2"/>
    <w:rPr>
      <w:i/>
      <w:iCs/>
      <w:color w:val="0F4761" w:themeColor="accent1" w:themeShade="BF"/>
    </w:rPr>
  </w:style>
  <w:style w:type="character" w:styleId="IntenseReference">
    <w:name w:val="Intense Reference"/>
    <w:basedOn w:val="DefaultParagraphFont"/>
    <w:uiPriority w:val="32"/>
    <w:qFormat/>
    <w:rsid w:val="002850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1355</Characters>
  <Application>Microsoft Office Word</Application>
  <DocSecurity>0</DocSecurity>
  <Lines>22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MAZNI MUSTAPHA</dc:creator>
  <cp:keywords/>
  <dc:description/>
  <cp:lastModifiedBy>MAZNI MUSTAPHA</cp:lastModifiedBy>
  <cp:revision>4</cp:revision>
  <dcterms:created xsi:type="dcterms:W3CDTF">2025-10-22T08:31:00Z</dcterms:created>
  <dcterms:modified xsi:type="dcterms:W3CDTF">2025-10-22T08:32:00Z</dcterms:modified>
</cp:coreProperties>
</file>