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AB050" w14:textId="28C40BB5" w:rsidR="00FE7B7D" w:rsidRPr="008874F2" w:rsidRDefault="00C3248C" w:rsidP="0072098F">
      <w:pPr>
        <w:spacing w:line="240" w:lineRule="auto"/>
        <w:jc w:val="center"/>
        <w:rPr>
          <w:rStyle w:val="Strong"/>
          <w:b/>
          <w:bCs/>
          <w:sz w:val="26"/>
          <w:szCs w:val="26"/>
        </w:rPr>
      </w:pPr>
      <w:r>
        <w:rPr>
          <w:rStyle w:val="Strong"/>
          <w:b/>
          <w:bCs/>
          <w:sz w:val="26"/>
          <w:szCs w:val="26"/>
        </w:rPr>
        <w:t xml:space="preserve">FOSTERING </w:t>
      </w:r>
      <w:r w:rsidR="0072098F">
        <w:rPr>
          <w:rStyle w:val="Strong"/>
          <w:b/>
          <w:bCs/>
          <w:sz w:val="26"/>
          <w:szCs w:val="26"/>
        </w:rPr>
        <w:t>CAREER READINESS AMONG FINAL YEAR STUDENTS</w:t>
      </w:r>
      <w:r w:rsidR="0050587A">
        <w:rPr>
          <w:rStyle w:val="Strong"/>
          <w:b/>
          <w:bCs/>
          <w:sz w:val="26"/>
          <w:szCs w:val="26"/>
        </w:rPr>
        <w:t xml:space="preserve">: </w:t>
      </w:r>
      <w:r w:rsidR="0050587A" w:rsidRPr="0050587A">
        <w:rPr>
          <w:rStyle w:val="Strong"/>
          <w:b/>
          <w:bCs/>
          <w:sz w:val="26"/>
          <w:szCs w:val="26"/>
        </w:rPr>
        <w:t>LIVED EXPERIENCES OF COUNSELORS</w:t>
      </w:r>
      <w:r w:rsidR="00E470D8">
        <w:rPr>
          <w:rStyle w:val="Strong"/>
          <w:b/>
          <w:bCs/>
          <w:sz w:val="26"/>
          <w:szCs w:val="26"/>
        </w:rPr>
        <w:t xml:space="preserve"> IN P</w:t>
      </w:r>
      <w:r w:rsidR="00D703CD">
        <w:rPr>
          <w:rStyle w:val="Strong"/>
          <w:b/>
          <w:bCs/>
          <w:sz w:val="26"/>
          <w:szCs w:val="26"/>
        </w:rPr>
        <w:t>UBL</w:t>
      </w:r>
      <w:r w:rsidR="00ED6064">
        <w:rPr>
          <w:rStyle w:val="Strong"/>
          <w:b/>
          <w:bCs/>
          <w:sz w:val="26"/>
          <w:szCs w:val="26"/>
        </w:rPr>
        <w:t>IC INSTITUTIONS</w:t>
      </w:r>
      <w:r w:rsidR="007E4DC4">
        <w:rPr>
          <w:rStyle w:val="Strong"/>
          <w:b/>
          <w:bCs/>
          <w:sz w:val="26"/>
          <w:szCs w:val="26"/>
        </w:rPr>
        <w:t xml:space="preserve"> OF HIGHER </w:t>
      </w:r>
      <w:r w:rsidR="0063629B">
        <w:rPr>
          <w:rStyle w:val="Strong"/>
          <w:b/>
          <w:bCs/>
          <w:sz w:val="26"/>
          <w:szCs w:val="26"/>
        </w:rPr>
        <w:t>EDUCATION</w:t>
      </w:r>
    </w:p>
    <w:p w14:paraId="501ABE5C" w14:textId="382E7DB3" w:rsidR="00FE7B7D" w:rsidRDefault="00FE7B7D" w:rsidP="0014731E">
      <w:pPr>
        <w:pStyle w:val="AuthorName"/>
        <w:spacing w:before="0" w:after="0" w:line="240" w:lineRule="auto"/>
        <w:rPr>
          <w:rStyle w:val="Strong"/>
          <w:iCs w:val="0"/>
          <w:sz w:val="22"/>
          <w:szCs w:val="22"/>
        </w:rPr>
      </w:pPr>
      <w:r w:rsidRPr="0014731E">
        <w:rPr>
          <w:rStyle w:val="Strong"/>
          <w:iCs w:val="0"/>
          <w:sz w:val="22"/>
          <w:szCs w:val="22"/>
          <w:lang w:val="en-MY"/>
        </w:rPr>
        <w:t xml:space="preserve"> </w:t>
      </w:r>
      <w:r w:rsidR="007E71E6">
        <w:rPr>
          <w:rStyle w:val="Strong"/>
          <w:iCs w:val="0"/>
          <w:sz w:val="22"/>
          <w:szCs w:val="22"/>
          <w:lang w:val="en-MY"/>
        </w:rPr>
        <w:t>Syarifah Rohaniah Syed Mahmood</w:t>
      </w:r>
      <w:r w:rsidR="002147C7" w:rsidRPr="0014731E">
        <w:rPr>
          <w:rStyle w:val="Strong"/>
          <w:iCs w:val="0"/>
          <w:sz w:val="22"/>
          <w:szCs w:val="22"/>
          <w:vertAlign w:val="superscript"/>
        </w:rPr>
        <w:t>1</w:t>
      </w:r>
      <w:r w:rsidR="002147C7" w:rsidRPr="0014731E">
        <w:rPr>
          <w:rStyle w:val="Strong"/>
          <w:iCs w:val="0"/>
          <w:sz w:val="22"/>
          <w:szCs w:val="22"/>
        </w:rPr>
        <w:t>*</w:t>
      </w:r>
      <w:r w:rsidRPr="0014731E">
        <w:rPr>
          <w:rStyle w:val="Strong"/>
          <w:iCs w:val="0"/>
          <w:sz w:val="22"/>
          <w:szCs w:val="22"/>
        </w:rPr>
        <w:t xml:space="preserve">, </w:t>
      </w:r>
      <w:r w:rsidR="008377CE">
        <w:rPr>
          <w:rStyle w:val="Strong"/>
          <w:iCs w:val="0"/>
          <w:sz w:val="22"/>
          <w:szCs w:val="22"/>
        </w:rPr>
        <w:t>Norwati Mansor</w:t>
      </w:r>
      <w:r w:rsidR="002147C7" w:rsidRPr="0014731E">
        <w:rPr>
          <w:rStyle w:val="Strong"/>
          <w:iCs w:val="0"/>
          <w:sz w:val="22"/>
          <w:szCs w:val="22"/>
          <w:vertAlign w:val="superscript"/>
        </w:rPr>
        <w:t>2</w:t>
      </w:r>
    </w:p>
    <w:p w14:paraId="0EAE12F9" w14:textId="77777777" w:rsidR="000B727A" w:rsidRPr="0014731E" w:rsidRDefault="000B727A" w:rsidP="0014731E">
      <w:pPr>
        <w:pStyle w:val="AuthorName"/>
        <w:spacing w:before="0" w:after="0" w:line="240" w:lineRule="auto"/>
        <w:rPr>
          <w:rStyle w:val="Strong"/>
          <w:iCs w:val="0"/>
          <w:sz w:val="22"/>
          <w:szCs w:val="22"/>
          <w:lang w:val="en-MY"/>
        </w:rPr>
      </w:pPr>
    </w:p>
    <w:p w14:paraId="2D05AC56" w14:textId="424188CB" w:rsidR="00FE7B7D" w:rsidRPr="0014731E" w:rsidRDefault="00A55B96" w:rsidP="0014731E">
      <w:pPr>
        <w:pStyle w:val="AuthorName"/>
        <w:spacing w:before="0" w:after="0" w:line="240" w:lineRule="auto"/>
        <w:rPr>
          <w:rStyle w:val="Strong"/>
          <w:iCs w:val="0"/>
          <w:sz w:val="22"/>
          <w:szCs w:val="22"/>
          <w:lang w:val="en-MY"/>
        </w:rPr>
      </w:pPr>
      <w:r w:rsidRPr="0014731E">
        <w:rPr>
          <w:rStyle w:val="Strong"/>
          <w:iCs w:val="0"/>
          <w:sz w:val="22"/>
          <w:szCs w:val="22"/>
          <w:vertAlign w:val="superscript"/>
          <w:lang w:val="en-MY"/>
        </w:rPr>
        <w:t>1</w:t>
      </w:r>
      <w:r w:rsidR="001F05D2">
        <w:rPr>
          <w:rStyle w:val="Strong"/>
          <w:iCs w:val="0"/>
          <w:sz w:val="22"/>
          <w:szCs w:val="22"/>
          <w:lang w:val="en-MY"/>
        </w:rPr>
        <w:t>Kulliyyah of Education</w:t>
      </w:r>
      <w:r w:rsidR="00FE7B7D" w:rsidRPr="0014731E">
        <w:rPr>
          <w:rStyle w:val="Strong"/>
          <w:iCs w:val="0"/>
          <w:sz w:val="22"/>
          <w:szCs w:val="22"/>
          <w:lang w:val="en-MY"/>
        </w:rPr>
        <w:t xml:space="preserve">, </w:t>
      </w:r>
      <w:r w:rsidR="00E82735">
        <w:rPr>
          <w:rStyle w:val="Strong"/>
          <w:iCs w:val="0"/>
          <w:sz w:val="22"/>
          <w:szCs w:val="22"/>
          <w:lang w:val="en-MY"/>
        </w:rPr>
        <w:t>International Islamic University Malaysia, Kuala Lumpur</w:t>
      </w:r>
      <w:r w:rsidR="00FE7B7D" w:rsidRPr="0014731E">
        <w:rPr>
          <w:rStyle w:val="Strong"/>
          <w:iCs w:val="0"/>
          <w:sz w:val="22"/>
          <w:szCs w:val="22"/>
          <w:lang w:val="en-MY"/>
        </w:rPr>
        <w:t xml:space="preserve">, </w:t>
      </w:r>
      <w:r w:rsidR="00E82735">
        <w:rPr>
          <w:rStyle w:val="Strong"/>
          <w:iCs w:val="0"/>
          <w:sz w:val="22"/>
          <w:szCs w:val="22"/>
          <w:lang w:val="en-MY"/>
        </w:rPr>
        <w:t>Malaysia</w:t>
      </w:r>
    </w:p>
    <w:p w14:paraId="6814405C" w14:textId="741CD70C" w:rsidR="00A55B96" w:rsidRPr="0014731E" w:rsidRDefault="00A55B96" w:rsidP="00E82735">
      <w:pPr>
        <w:pStyle w:val="AuthorName"/>
        <w:spacing w:before="0" w:after="0" w:line="240" w:lineRule="auto"/>
        <w:rPr>
          <w:rStyle w:val="Strong"/>
          <w:iCs w:val="0"/>
          <w:sz w:val="22"/>
          <w:szCs w:val="22"/>
          <w:lang w:val="en-MY"/>
        </w:rPr>
      </w:pPr>
      <w:r w:rsidRPr="0014731E">
        <w:rPr>
          <w:rStyle w:val="Strong"/>
          <w:iCs w:val="0"/>
          <w:sz w:val="22"/>
          <w:szCs w:val="22"/>
          <w:vertAlign w:val="superscript"/>
          <w:lang w:val="en-MY"/>
        </w:rPr>
        <w:t>2</w:t>
      </w:r>
      <w:r w:rsidR="00E82735">
        <w:rPr>
          <w:rStyle w:val="Strong"/>
          <w:iCs w:val="0"/>
          <w:sz w:val="22"/>
          <w:szCs w:val="22"/>
          <w:lang w:val="en-MY"/>
        </w:rPr>
        <w:t>Kulliyyah of Education</w:t>
      </w:r>
      <w:r w:rsidRPr="0014731E">
        <w:rPr>
          <w:rStyle w:val="Strong"/>
          <w:iCs w:val="0"/>
          <w:sz w:val="22"/>
          <w:szCs w:val="22"/>
          <w:lang w:val="en-MY"/>
        </w:rPr>
        <w:t>, In</w:t>
      </w:r>
      <w:r w:rsidR="00E82735">
        <w:rPr>
          <w:rStyle w:val="Strong"/>
          <w:iCs w:val="0"/>
          <w:sz w:val="22"/>
          <w:szCs w:val="22"/>
          <w:lang w:val="en-MY"/>
        </w:rPr>
        <w:t>ternational Islamic University Malaysia</w:t>
      </w:r>
      <w:r w:rsidRPr="0014731E">
        <w:rPr>
          <w:rStyle w:val="Strong"/>
          <w:iCs w:val="0"/>
          <w:sz w:val="22"/>
          <w:szCs w:val="22"/>
          <w:lang w:val="en-MY"/>
        </w:rPr>
        <w:t xml:space="preserve">, </w:t>
      </w:r>
      <w:r w:rsidR="00E82735">
        <w:rPr>
          <w:rStyle w:val="Strong"/>
          <w:iCs w:val="0"/>
          <w:sz w:val="22"/>
          <w:szCs w:val="22"/>
          <w:lang w:val="en-MY"/>
        </w:rPr>
        <w:t>Kuala Lumpur</w:t>
      </w:r>
    </w:p>
    <w:p w14:paraId="4DB11BB5" w14:textId="77777777" w:rsidR="00FE7B7D" w:rsidRPr="0014731E" w:rsidRDefault="00FE7B7D" w:rsidP="0014731E">
      <w:pPr>
        <w:pStyle w:val="AuthorName"/>
        <w:spacing w:before="0" w:after="0" w:line="240" w:lineRule="auto"/>
        <w:rPr>
          <w:rStyle w:val="Strong"/>
          <w:iCs w:val="0"/>
          <w:sz w:val="22"/>
          <w:szCs w:val="22"/>
          <w:lang w:val="en-MY"/>
        </w:rPr>
      </w:pPr>
    </w:p>
    <w:p w14:paraId="1E80DF00" w14:textId="6AF1156B" w:rsidR="00FE7B7D" w:rsidRPr="0014731E" w:rsidRDefault="00FE7B7D" w:rsidP="00A91503">
      <w:pPr>
        <w:spacing w:before="0" w:after="0" w:line="240" w:lineRule="auto"/>
        <w:ind w:left="862" w:right="862"/>
        <w:jc w:val="center"/>
        <w:rPr>
          <w:sz w:val="22"/>
          <w:szCs w:val="22"/>
        </w:rPr>
      </w:pPr>
      <w:r w:rsidRPr="0014731E">
        <w:rPr>
          <w:sz w:val="22"/>
          <w:szCs w:val="22"/>
        </w:rPr>
        <w:t xml:space="preserve">*Corresponding </w:t>
      </w:r>
      <w:r w:rsidRPr="0014731E">
        <w:rPr>
          <w:sz w:val="22"/>
          <w:szCs w:val="22"/>
          <w:lang w:val="id-ID"/>
        </w:rPr>
        <w:t>e</w:t>
      </w:r>
      <w:r w:rsidRPr="0014731E">
        <w:rPr>
          <w:sz w:val="22"/>
          <w:szCs w:val="22"/>
        </w:rPr>
        <w:t>-</w:t>
      </w:r>
      <w:r w:rsidRPr="0014731E">
        <w:rPr>
          <w:sz w:val="22"/>
          <w:szCs w:val="22"/>
          <w:lang w:val="id-ID"/>
        </w:rPr>
        <w:t>mail</w:t>
      </w:r>
      <w:r w:rsidRPr="0014731E">
        <w:rPr>
          <w:sz w:val="22"/>
          <w:szCs w:val="22"/>
        </w:rPr>
        <w:t xml:space="preserve">: </w:t>
      </w:r>
      <w:r w:rsidR="00A91503">
        <w:rPr>
          <w:sz w:val="22"/>
          <w:szCs w:val="22"/>
        </w:rPr>
        <w:t>rohaniah@iium.edu.my</w:t>
      </w:r>
    </w:p>
    <w:p w14:paraId="3508C61F" w14:textId="77777777" w:rsidR="00FE7B7D" w:rsidRDefault="00FE7B7D" w:rsidP="000B727A">
      <w:pPr>
        <w:spacing w:before="0" w:after="0" w:line="240" w:lineRule="auto"/>
        <w:ind w:left="0" w:right="862"/>
        <w:rPr>
          <w:sz w:val="16"/>
          <w:szCs w:val="16"/>
          <w:lang w:val="id-ID"/>
        </w:rPr>
      </w:pPr>
    </w:p>
    <w:p w14:paraId="545A590B" w14:textId="77777777" w:rsidR="00FE7B7D" w:rsidRPr="000B727A" w:rsidRDefault="00FE7B7D" w:rsidP="00A91503">
      <w:pPr>
        <w:spacing w:before="0" w:after="0" w:line="240" w:lineRule="auto"/>
        <w:ind w:left="0" w:right="862"/>
        <w:rPr>
          <w:b/>
          <w:bCs/>
          <w:i/>
          <w:iCs/>
          <w:color w:val="000000"/>
          <w:sz w:val="20"/>
          <w:szCs w:val="20"/>
        </w:rPr>
      </w:pPr>
    </w:p>
    <w:p w14:paraId="2916CE05" w14:textId="0204C9E5" w:rsidR="00FE7B7D" w:rsidRPr="000B727A" w:rsidRDefault="00FE7B7D" w:rsidP="003209E8">
      <w:pPr>
        <w:spacing w:before="0" w:after="0" w:line="240" w:lineRule="auto"/>
        <w:ind w:left="862" w:right="862"/>
        <w:rPr>
          <w:i/>
          <w:iCs/>
          <w:color w:val="000000"/>
          <w:sz w:val="20"/>
          <w:szCs w:val="20"/>
        </w:rPr>
      </w:pPr>
      <w:r w:rsidRPr="000B727A">
        <w:rPr>
          <w:b/>
          <w:bCs/>
          <w:i/>
          <w:iCs/>
          <w:color w:val="000000"/>
          <w:sz w:val="20"/>
          <w:szCs w:val="20"/>
        </w:rPr>
        <w:t>Abstract</w:t>
      </w:r>
      <w:r w:rsidR="00A91503">
        <w:rPr>
          <w:b/>
          <w:bCs/>
          <w:i/>
          <w:iCs/>
          <w:color w:val="000000"/>
          <w:sz w:val="20"/>
          <w:szCs w:val="20"/>
        </w:rPr>
        <w:t>:</w:t>
      </w:r>
      <w:r w:rsidRPr="000B727A">
        <w:rPr>
          <w:i/>
          <w:iCs/>
          <w:color w:val="000000"/>
          <w:sz w:val="20"/>
          <w:szCs w:val="20"/>
        </w:rPr>
        <w:t> </w:t>
      </w:r>
      <w:r w:rsidR="00D07882" w:rsidRPr="00D07882">
        <w:rPr>
          <w:i/>
          <w:iCs/>
          <w:color w:val="000000"/>
          <w:sz w:val="20"/>
          <w:szCs w:val="20"/>
        </w:rPr>
        <w:t>The transition from higher education to the workforce presents significant challenges for graduating students, particularly in aligning academic preparation with industry expectations. In Malaysia, counsellors in Public Institutions of Higher Education (PIHEs) play a crucial role in equipping students with the skills, knowledge, and confidence needed for career readiness. Despite this important function, limited research has explored the lived experiences and strategic approaches employed by these counsellors in facilitating students' career development. This study addresses this gap by examining the practices of counsellors within selected Malaysian PIHEs, aiming to shed light on their contributions to enhancing graduate employability.</w:t>
      </w:r>
      <w:r w:rsidR="00980660">
        <w:rPr>
          <w:i/>
          <w:iCs/>
          <w:color w:val="000000"/>
          <w:sz w:val="20"/>
          <w:szCs w:val="20"/>
        </w:rPr>
        <w:t xml:space="preserve"> </w:t>
      </w:r>
      <w:r w:rsidR="00651252" w:rsidRPr="00651252">
        <w:rPr>
          <w:i/>
          <w:iCs/>
          <w:color w:val="000000"/>
          <w:sz w:val="20"/>
          <w:szCs w:val="20"/>
        </w:rPr>
        <w:t>This</w:t>
      </w:r>
      <w:r w:rsidR="00734043">
        <w:rPr>
          <w:i/>
          <w:iCs/>
          <w:color w:val="000000"/>
          <w:sz w:val="20"/>
          <w:szCs w:val="20"/>
        </w:rPr>
        <w:t xml:space="preserve"> </w:t>
      </w:r>
      <w:r w:rsidR="00651252" w:rsidRPr="00651252">
        <w:rPr>
          <w:i/>
          <w:iCs/>
          <w:color w:val="000000"/>
          <w:sz w:val="20"/>
          <w:szCs w:val="20"/>
        </w:rPr>
        <w:t xml:space="preserve">study employs a phenomenological approach to explore the lived experiences of counsellors in Malaysian PIHEs, focusing on the strategies they use to foster career readiness among graduating students. In-depth interviews were conducted with six counsellors from Public Institution of Higher Educations (PIHEs) located in Kuala Lumpur, Selangor and Perak, Malaysia. The data collected were </w:t>
      </w:r>
      <w:r w:rsidR="00B333CD" w:rsidRPr="00651252">
        <w:rPr>
          <w:i/>
          <w:iCs/>
          <w:color w:val="000000"/>
          <w:sz w:val="20"/>
          <w:szCs w:val="20"/>
        </w:rPr>
        <w:t>analyzed</w:t>
      </w:r>
      <w:r w:rsidR="00651252" w:rsidRPr="00651252">
        <w:rPr>
          <w:i/>
          <w:iCs/>
          <w:color w:val="000000"/>
          <w:sz w:val="20"/>
          <w:szCs w:val="20"/>
        </w:rPr>
        <w:t xml:space="preserve"> using thematic analysis, which identified five strategies used by the counsellors: organizing programs and</w:t>
      </w:r>
      <w:r w:rsidR="003F781A">
        <w:rPr>
          <w:i/>
          <w:iCs/>
          <w:color w:val="000000"/>
          <w:sz w:val="20"/>
          <w:szCs w:val="20"/>
        </w:rPr>
        <w:t xml:space="preserve"> </w:t>
      </w:r>
      <w:r w:rsidR="00651252" w:rsidRPr="00651252">
        <w:rPr>
          <w:i/>
          <w:iCs/>
          <w:color w:val="000000"/>
          <w:sz w:val="20"/>
          <w:szCs w:val="20"/>
        </w:rPr>
        <w:t>campaigns, collaborating with industries, implementing career modules, conducting group counselling sessions and providing individual coaching</w:t>
      </w:r>
      <w:r w:rsidR="00B333CD">
        <w:rPr>
          <w:i/>
          <w:iCs/>
          <w:color w:val="000000"/>
          <w:sz w:val="20"/>
          <w:szCs w:val="20"/>
        </w:rPr>
        <w:t xml:space="preserve">. </w:t>
      </w:r>
      <w:r w:rsidR="008A5CD1">
        <w:rPr>
          <w:i/>
          <w:iCs/>
          <w:color w:val="000000"/>
          <w:sz w:val="20"/>
          <w:szCs w:val="20"/>
        </w:rPr>
        <w:t>T</w:t>
      </w:r>
      <w:r w:rsidR="008A5CD1" w:rsidRPr="008A5CD1">
        <w:rPr>
          <w:i/>
          <w:iCs/>
          <w:color w:val="000000"/>
          <w:sz w:val="20"/>
          <w:szCs w:val="20"/>
        </w:rPr>
        <w:t xml:space="preserve">he findings will </w:t>
      </w:r>
      <w:r w:rsidR="00B42096" w:rsidRPr="00B42096">
        <w:rPr>
          <w:i/>
          <w:iCs/>
          <w:color w:val="000000"/>
          <w:sz w:val="20"/>
          <w:szCs w:val="20"/>
        </w:rPr>
        <w:t xml:space="preserve">furnish empirical evidence to aid </w:t>
      </w:r>
      <w:r w:rsidR="008A5CD1" w:rsidRPr="008A5CD1">
        <w:rPr>
          <w:i/>
          <w:iCs/>
          <w:color w:val="000000"/>
          <w:sz w:val="20"/>
          <w:szCs w:val="20"/>
        </w:rPr>
        <w:t xml:space="preserve">graduate programs, educators, and </w:t>
      </w:r>
      <w:r w:rsidR="00A12C0F">
        <w:rPr>
          <w:i/>
          <w:iCs/>
          <w:color w:val="000000"/>
          <w:sz w:val="20"/>
          <w:szCs w:val="20"/>
        </w:rPr>
        <w:t xml:space="preserve">novice </w:t>
      </w:r>
      <w:r w:rsidR="008A5CD1" w:rsidRPr="008A5CD1">
        <w:rPr>
          <w:i/>
          <w:iCs/>
          <w:color w:val="000000"/>
          <w:sz w:val="20"/>
          <w:szCs w:val="20"/>
        </w:rPr>
        <w:t xml:space="preserve">counselors in </w:t>
      </w:r>
      <w:r w:rsidR="00310E6F">
        <w:rPr>
          <w:i/>
          <w:iCs/>
          <w:color w:val="000000"/>
          <w:sz w:val="20"/>
          <w:szCs w:val="20"/>
        </w:rPr>
        <w:t xml:space="preserve">assisting </w:t>
      </w:r>
      <w:r w:rsidR="001524DE">
        <w:rPr>
          <w:i/>
          <w:iCs/>
          <w:color w:val="000000"/>
          <w:sz w:val="20"/>
          <w:szCs w:val="20"/>
        </w:rPr>
        <w:t xml:space="preserve">graduating </w:t>
      </w:r>
      <w:r w:rsidR="008A5CD1" w:rsidRPr="008A5CD1">
        <w:rPr>
          <w:i/>
          <w:iCs/>
          <w:color w:val="000000"/>
          <w:sz w:val="20"/>
          <w:szCs w:val="20"/>
        </w:rPr>
        <w:t>students for the transition into the workforce</w:t>
      </w:r>
      <w:r w:rsidR="003209E8">
        <w:rPr>
          <w:i/>
          <w:iCs/>
          <w:color w:val="000000"/>
          <w:sz w:val="20"/>
          <w:szCs w:val="20"/>
        </w:rPr>
        <w:t>.</w:t>
      </w:r>
    </w:p>
    <w:p w14:paraId="6AEA532E" w14:textId="77777777" w:rsidR="00FE7B7D" w:rsidRPr="000B727A" w:rsidRDefault="00FE7B7D" w:rsidP="00FE7B7D">
      <w:pPr>
        <w:spacing w:before="0" w:after="0" w:line="240" w:lineRule="auto"/>
        <w:ind w:left="862" w:right="862"/>
        <w:rPr>
          <w:i/>
          <w:iCs/>
          <w:color w:val="000000"/>
          <w:sz w:val="20"/>
          <w:szCs w:val="20"/>
        </w:rPr>
      </w:pPr>
    </w:p>
    <w:p w14:paraId="3A8602D9" w14:textId="228359F3" w:rsidR="00FE7B7D" w:rsidRPr="000B727A" w:rsidRDefault="00FE7B7D" w:rsidP="00FE7B7D">
      <w:pPr>
        <w:spacing w:before="0" w:after="0" w:line="240" w:lineRule="auto"/>
        <w:ind w:left="862" w:right="862"/>
        <w:rPr>
          <w:rStyle w:val="hps"/>
          <w:i/>
          <w:sz w:val="20"/>
          <w:szCs w:val="20"/>
        </w:rPr>
      </w:pPr>
      <w:r w:rsidRPr="000B727A">
        <w:rPr>
          <w:b/>
          <w:i/>
          <w:iCs/>
          <w:sz w:val="20"/>
          <w:szCs w:val="20"/>
        </w:rPr>
        <w:t>Keywords</w:t>
      </w:r>
      <w:r w:rsidRPr="000B727A">
        <w:rPr>
          <w:b/>
          <w:i/>
          <w:sz w:val="20"/>
          <w:szCs w:val="20"/>
        </w:rPr>
        <w:t xml:space="preserve">: </w:t>
      </w:r>
      <w:r w:rsidR="00AB38CC" w:rsidRPr="00AB38CC">
        <w:rPr>
          <w:rStyle w:val="hps"/>
          <w:sz w:val="20"/>
          <w:szCs w:val="20"/>
        </w:rPr>
        <w:t xml:space="preserve">lived experiences, counsellors, mental well-being, career </w:t>
      </w:r>
      <w:r w:rsidR="007524E9">
        <w:rPr>
          <w:rStyle w:val="hps"/>
          <w:sz w:val="20"/>
          <w:szCs w:val="20"/>
        </w:rPr>
        <w:t>readi</w:t>
      </w:r>
      <w:r w:rsidR="00AB38CC" w:rsidRPr="00AB38CC">
        <w:rPr>
          <w:rStyle w:val="hps"/>
          <w:sz w:val="20"/>
          <w:szCs w:val="20"/>
        </w:rPr>
        <w:t>ness, final year students</w:t>
      </w:r>
    </w:p>
    <w:p w14:paraId="35B2B6AC" w14:textId="77777777" w:rsidR="0040633A" w:rsidRDefault="0040633A"/>
    <w:sectPr w:rsidR="0040633A">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80ABC" w14:textId="77777777" w:rsidR="00FD7A87" w:rsidRDefault="00FD7A87" w:rsidP="00FE7B7D">
      <w:pPr>
        <w:spacing w:before="0" w:after="0" w:line="240" w:lineRule="auto"/>
      </w:pPr>
      <w:r>
        <w:separator/>
      </w:r>
    </w:p>
  </w:endnote>
  <w:endnote w:type="continuationSeparator" w:id="0">
    <w:p w14:paraId="61FAD3EE" w14:textId="77777777" w:rsidR="00FD7A87" w:rsidRDefault="00FD7A87" w:rsidP="00FE7B7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D6C79" w14:textId="77777777" w:rsidR="00FD7A87" w:rsidRDefault="00FD7A87" w:rsidP="00FE7B7D">
      <w:pPr>
        <w:spacing w:before="0" w:after="0" w:line="240" w:lineRule="auto"/>
      </w:pPr>
      <w:r>
        <w:separator/>
      </w:r>
    </w:p>
  </w:footnote>
  <w:footnote w:type="continuationSeparator" w:id="0">
    <w:p w14:paraId="6CCD4F42" w14:textId="77777777" w:rsidR="00FD7A87" w:rsidRDefault="00FD7A87" w:rsidP="00FE7B7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89793" w14:textId="39E5C7D3" w:rsidR="00FE7B7D" w:rsidRDefault="00FE7B7D">
    <w:pPr>
      <w:pStyle w:val="Header"/>
    </w:pPr>
    <w:r>
      <w:t>CDAS2025-ABSTRACT TEMPLATE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B7D"/>
    <w:rsid w:val="000430C2"/>
    <w:rsid w:val="00052508"/>
    <w:rsid w:val="000A5E87"/>
    <w:rsid w:val="000B727A"/>
    <w:rsid w:val="0014731E"/>
    <w:rsid w:val="001524DE"/>
    <w:rsid w:val="001A5A2F"/>
    <w:rsid w:val="001D4B8A"/>
    <w:rsid w:val="001F05D2"/>
    <w:rsid w:val="002147C7"/>
    <w:rsid w:val="0029333C"/>
    <w:rsid w:val="002D4F0E"/>
    <w:rsid w:val="00310E6F"/>
    <w:rsid w:val="003209E8"/>
    <w:rsid w:val="003F781A"/>
    <w:rsid w:val="0040633A"/>
    <w:rsid w:val="0047596F"/>
    <w:rsid w:val="004A7420"/>
    <w:rsid w:val="0050587A"/>
    <w:rsid w:val="00521E03"/>
    <w:rsid w:val="005B65D2"/>
    <w:rsid w:val="005C13ED"/>
    <w:rsid w:val="005D7140"/>
    <w:rsid w:val="0060630C"/>
    <w:rsid w:val="0063629B"/>
    <w:rsid w:val="00651252"/>
    <w:rsid w:val="00712E68"/>
    <w:rsid w:val="0072098F"/>
    <w:rsid w:val="00734043"/>
    <w:rsid w:val="007353F6"/>
    <w:rsid w:val="007524E9"/>
    <w:rsid w:val="007628E8"/>
    <w:rsid w:val="007E4DC4"/>
    <w:rsid w:val="007E71E6"/>
    <w:rsid w:val="008377CE"/>
    <w:rsid w:val="00884690"/>
    <w:rsid w:val="008874F2"/>
    <w:rsid w:val="008A5CD1"/>
    <w:rsid w:val="0091707D"/>
    <w:rsid w:val="00980660"/>
    <w:rsid w:val="00A12C0F"/>
    <w:rsid w:val="00A2696C"/>
    <w:rsid w:val="00A41B79"/>
    <w:rsid w:val="00A55B96"/>
    <w:rsid w:val="00A91503"/>
    <w:rsid w:val="00AB38CC"/>
    <w:rsid w:val="00AB5ACC"/>
    <w:rsid w:val="00B333CD"/>
    <w:rsid w:val="00B42096"/>
    <w:rsid w:val="00C3248C"/>
    <w:rsid w:val="00D07882"/>
    <w:rsid w:val="00D160BF"/>
    <w:rsid w:val="00D703CD"/>
    <w:rsid w:val="00E470D8"/>
    <w:rsid w:val="00E66155"/>
    <w:rsid w:val="00E82735"/>
    <w:rsid w:val="00ED6064"/>
    <w:rsid w:val="00EE62CB"/>
    <w:rsid w:val="00EE7AE4"/>
    <w:rsid w:val="00F36605"/>
    <w:rsid w:val="00FD7A87"/>
    <w:rsid w:val="00FE7B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E5C67"/>
  <w15:chartTrackingRefBased/>
  <w15:docId w15:val="{4F12F1E9-6DF6-CD47-A14E-1F5A2153F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B7D"/>
    <w:pPr>
      <w:spacing w:before="240" w:after="240" w:line="290" w:lineRule="auto"/>
      <w:ind w:left="864" w:right="864"/>
      <w:jc w:val="both"/>
    </w:pPr>
    <w:rPr>
      <w:rFonts w:ascii="Times New Roman" w:eastAsia="Times New Roman" w:hAnsi="Times New Roman" w:cs="Times New Roman"/>
      <w:kern w:val="0"/>
      <w:sz w:val="18"/>
      <w14:ligatures w14:val="none"/>
    </w:rPr>
  </w:style>
  <w:style w:type="paragraph" w:styleId="Heading1">
    <w:name w:val="heading 1"/>
    <w:basedOn w:val="Normal"/>
    <w:next w:val="Normal"/>
    <w:link w:val="Heading1Char"/>
    <w:uiPriority w:val="9"/>
    <w:qFormat/>
    <w:rsid w:val="00FE7B7D"/>
    <w:pPr>
      <w:keepNext/>
      <w:keepLines/>
      <w:spacing w:before="360" w:after="80" w:line="278" w:lineRule="auto"/>
      <w:ind w:left="0" w:right="0"/>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E7B7D"/>
    <w:pPr>
      <w:keepNext/>
      <w:keepLines/>
      <w:spacing w:before="160" w:after="80" w:line="278" w:lineRule="auto"/>
      <w:ind w:left="0" w:right="0"/>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E7B7D"/>
    <w:pPr>
      <w:keepNext/>
      <w:keepLines/>
      <w:spacing w:before="160" w:after="80" w:line="278" w:lineRule="auto"/>
      <w:ind w:left="0" w:right="0"/>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E7B7D"/>
    <w:pPr>
      <w:keepNext/>
      <w:keepLines/>
      <w:spacing w:before="80" w:after="40" w:line="278" w:lineRule="auto"/>
      <w:ind w:left="0" w:right="0"/>
      <w:jc w:val="left"/>
      <w:outlineLvl w:val="3"/>
    </w:pPr>
    <w:rPr>
      <w:rFonts w:asciiTheme="minorHAnsi" w:eastAsiaTheme="majorEastAsia" w:hAnsiTheme="minorHAnsi" w:cstheme="majorBidi"/>
      <w:i/>
      <w:iCs/>
      <w:color w:val="0F4761" w:themeColor="accent1" w:themeShade="BF"/>
      <w:kern w:val="2"/>
      <w:sz w:val="24"/>
      <w14:ligatures w14:val="standardContextual"/>
    </w:rPr>
  </w:style>
  <w:style w:type="paragraph" w:styleId="Heading5">
    <w:name w:val="heading 5"/>
    <w:basedOn w:val="Normal"/>
    <w:next w:val="Normal"/>
    <w:link w:val="Heading5Char"/>
    <w:uiPriority w:val="9"/>
    <w:semiHidden/>
    <w:unhideWhenUsed/>
    <w:qFormat/>
    <w:rsid w:val="00FE7B7D"/>
    <w:pPr>
      <w:keepNext/>
      <w:keepLines/>
      <w:spacing w:before="80" w:after="40" w:line="278" w:lineRule="auto"/>
      <w:ind w:left="0" w:right="0"/>
      <w:jc w:val="left"/>
      <w:outlineLvl w:val="4"/>
    </w:pPr>
    <w:rPr>
      <w:rFonts w:asciiTheme="minorHAnsi" w:eastAsiaTheme="majorEastAsia" w:hAnsiTheme="minorHAnsi" w:cstheme="majorBidi"/>
      <w:color w:val="0F4761" w:themeColor="accent1" w:themeShade="BF"/>
      <w:kern w:val="2"/>
      <w:sz w:val="24"/>
      <w14:ligatures w14:val="standardContextual"/>
    </w:rPr>
  </w:style>
  <w:style w:type="paragraph" w:styleId="Heading6">
    <w:name w:val="heading 6"/>
    <w:basedOn w:val="Normal"/>
    <w:next w:val="Normal"/>
    <w:link w:val="Heading6Char"/>
    <w:uiPriority w:val="9"/>
    <w:semiHidden/>
    <w:unhideWhenUsed/>
    <w:qFormat/>
    <w:rsid w:val="00FE7B7D"/>
    <w:pPr>
      <w:keepNext/>
      <w:keepLines/>
      <w:spacing w:before="40" w:after="0" w:line="278" w:lineRule="auto"/>
      <w:ind w:left="0" w:right="0"/>
      <w:jc w:val="left"/>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FE7B7D"/>
    <w:pPr>
      <w:keepNext/>
      <w:keepLines/>
      <w:spacing w:before="40" w:after="0" w:line="278" w:lineRule="auto"/>
      <w:ind w:left="0" w:right="0"/>
      <w:jc w:val="left"/>
      <w:outlineLvl w:val="6"/>
    </w:pPr>
    <w:rPr>
      <w:rFonts w:asciiTheme="minorHAnsi" w:eastAsiaTheme="majorEastAsia" w:hAnsiTheme="minorHAnsi"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FE7B7D"/>
    <w:pPr>
      <w:keepNext/>
      <w:keepLines/>
      <w:spacing w:before="0" w:after="0" w:line="278" w:lineRule="auto"/>
      <w:ind w:left="0" w:right="0"/>
      <w:jc w:val="left"/>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FE7B7D"/>
    <w:pPr>
      <w:keepNext/>
      <w:keepLines/>
      <w:spacing w:before="0" w:after="0" w:line="278" w:lineRule="auto"/>
      <w:ind w:left="0" w:right="0"/>
      <w:jc w:val="left"/>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7B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7B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7B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7B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7B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7B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7B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7B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7B7D"/>
    <w:rPr>
      <w:rFonts w:eastAsiaTheme="majorEastAsia" w:cstheme="majorBidi"/>
      <w:color w:val="272727" w:themeColor="text1" w:themeTint="D8"/>
    </w:rPr>
  </w:style>
  <w:style w:type="paragraph" w:styleId="Title">
    <w:name w:val="Title"/>
    <w:basedOn w:val="Normal"/>
    <w:next w:val="Normal"/>
    <w:link w:val="TitleChar"/>
    <w:uiPriority w:val="10"/>
    <w:qFormat/>
    <w:rsid w:val="00FE7B7D"/>
    <w:pPr>
      <w:spacing w:before="0" w:after="80" w:line="240" w:lineRule="auto"/>
      <w:ind w:left="0" w:right="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E7B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7B7D"/>
    <w:pPr>
      <w:numPr>
        <w:ilvl w:val="1"/>
      </w:numPr>
      <w:spacing w:before="0" w:after="160" w:line="278" w:lineRule="auto"/>
      <w:ind w:left="864" w:right="0"/>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E7B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7B7D"/>
    <w:pPr>
      <w:spacing w:before="160" w:after="160" w:line="278" w:lineRule="auto"/>
      <w:ind w:left="0" w:right="0"/>
      <w:jc w:val="center"/>
    </w:pPr>
    <w:rPr>
      <w:rFonts w:asciiTheme="minorHAnsi" w:eastAsiaTheme="minorHAnsi" w:hAnsiTheme="minorHAnsi" w:cstheme="minorBidi"/>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FE7B7D"/>
    <w:rPr>
      <w:i/>
      <w:iCs/>
      <w:color w:val="404040" w:themeColor="text1" w:themeTint="BF"/>
    </w:rPr>
  </w:style>
  <w:style w:type="paragraph" w:styleId="ListParagraph">
    <w:name w:val="List Paragraph"/>
    <w:basedOn w:val="Normal"/>
    <w:uiPriority w:val="34"/>
    <w:qFormat/>
    <w:rsid w:val="00FE7B7D"/>
    <w:pPr>
      <w:spacing w:before="0" w:after="160" w:line="278" w:lineRule="auto"/>
      <w:ind w:left="720" w:right="0"/>
      <w:contextualSpacing/>
      <w:jc w:val="left"/>
    </w:pPr>
    <w:rPr>
      <w:rFonts w:asciiTheme="minorHAnsi" w:eastAsiaTheme="minorHAnsi" w:hAnsiTheme="minorHAnsi" w:cstheme="minorBidi"/>
      <w:kern w:val="2"/>
      <w:sz w:val="24"/>
      <w14:ligatures w14:val="standardContextual"/>
    </w:rPr>
  </w:style>
  <w:style w:type="character" w:styleId="IntenseEmphasis">
    <w:name w:val="Intense Emphasis"/>
    <w:basedOn w:val="DefaultParagraphFont"/>
    <w:uiPriority w:val="21"/>
    <w:qFormat/>
    <w:rsid w:val="00FE7B7D"/>
    <w:rPr>
      <w:i/>
      <w:iCs/>
      <w:color w:val="0F4761" w:themeColor="accent1" w:themeShade="BF"/>
    </w:rPr>
  </w:style>
  <w:style w:type="paragraph" w:styleId="IntenseQuote">
    <w:name w:val="Intense Quote"/>
    <w:basedOn w:val="Normal"/>
    <w:next w:val="Normal"/>
    <w:link w:val="IntenseQuoteChar"/>
    <w:uiPriority w:val="30"/>
    <w:qFormat/>
    <w:rsid w:val="00FE7B7D"/>
    <w:pPr>
      <w:pBdr>
        <w:top w:val="single" w:sz="4" w:space="10" w:color="0F4761" w:themeColor="accent1" w:themeShade="BF"/>
        <w:bottom w:val="single" w:sz="4" w:space="10" w:color="0F4761" w:themeColor="accent1" w:themeShade="BF"/>
      </w:pBdr>
      <w:spacing w:before="360" w:after="360" w:line="278" w:lineRule="auto"/>
      <w:jc w:val="center"/>
    </w:pPr>
    <w:rPr>
      <w:rFonts w:asciiTheme="minorHAnsi" w:eastAsiaTheme="minorHAnsi" w:hAnsiTheme="minorHAnsi" w:cstheme="minorBidi"/>
      <w:i/>
      <w:iCs/>
      <w:color w:val="0F4761"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FE7B7D"/>
    <w:rPr>
      <w:i/>
      <w:iCs/>
      <w:color w:val="0F4761" w:themeColor="accent1" w:themeShade="BF"/>
    </w:rPr>
  </w:style>
  <w:style w:type="character" w:styleId="IntenseReference">
    <w:name w:val="Intense Reference"/>
    <w:basedOn w:val="DefaultParagraphFont"/>
    <w:uiPriority w:val="32"/>
    <w:qFormat/>
    <w:rsid w:val="00FE7B7D"/>
    <w:rPr>
      <w:b/>
      <w:bCs/>
      <w:smallCaps/>
      <w:color w:val="0F4761" w:themeColor="accent1" w:themeShade="BF"/>
      <w:spacing w:val="5"/>
    </w:rPr>
  </w:style>
  <w:style w:type="character" w:styleId="Strong">
    <w:name w:val="Strong"/>
    <w:qFormat/>
    <w:rsid w:val="00FE7B7D"/>
    <w:rPr>
      <w:rFonts w:ascii="Times New Roman" w:hAnsi="Times New Roman"/>
      <w:b w:val="0"/>
      <w:bCs w:val="0"/>
      <w:i w:val="0"/>
      <w:iCs/>
      <w:spacing w:val="5"/>
      <w:sz w:val="32"/>
    </w:rPr>
  </w:style>
  <w:style w:type="character" w:customStyle="1" w:styleId="hps">
    <w:name w:val="hps"/>
    <w:rsid w:val="00FE7B7D"/>
  </w:style>
  <w:style w:type="paragraph" w:customStyle="1" w:styleId="AuthorName">
    <w:name w:val="Author Name"/>
    <w:basedOn w:val="Normal"/>
    <w:link w:val="AuthorNameChar"/>
    <w:qFormat/>
    <w:rsid w:val="00FE7B7D"/>
    <w:pPr>
      <w:spacing w:before="120" w:after="120" w:line="283" w:lineRule="auto"/>
      <w:ind w:left="0" w:right="0"/>
      <w:jc w:val="center"/>
    </w:pPr>
    <w:rPr>
      <w:sz w:val="26"/>
    </w:rPr>
  </w:style>
  <w:style w:type="character" w:customStyle="1" w:styleId="AuthorNameChar">
    <w:name w:val="Author Name Char"/>
    <w:link w:val="AuthorName"/>
    <w:rsid w:val="00FE7B7D"/>
    <w:rPr>
      <w:rFonts w:ascii="Times New Roman" w:eastAsia="Times New Roman" w:hAnsi="Times New Roman" w:cs="Times New Roman"/>
      <w:kern w:val="0"/>
      <w:sz w:val="26"/>
      <w14:ligatures w14:val="none"/>
    </w:rPr>
  </w:style>
  <w:style w:type="paragraph" w:styleId="Header">
    <w:name w:val="header"/>
    <w:basedOn w:val="Normal"/>
    <w:link w:val="HeaderChar"/>
    <w:uiPriority w:val="99"/>
    <w:unhideWhenUsed/>
    <w:rsid w:val="00FE7B7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E7B7D"/>
    <w:rPr>
      <w:rFonts w:ascii="Times New Roman" w:eastAsia="Times New Roman" w:hAnsi="Times New Roman" w:cs="Times New Roman"/>
      <w:kern w:val="0"/>
      <w:sz w:val="18"/>
      <w14:ligatures w14:val="none"/>
    </w:rPr>
  </w:style>
  <w:style w:type="paragraph" w:styleId="Footer">
    <w:name w:val="footer"/>
    <w:basedOn w:val="Normal"/>
    <w:link w:val="FooterChar"/>
    <w:uiPriority w:val="99"/>
    <w:unhideWhenUsed/>
    <w:rsid w:val="00FE7B7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E7B7D"/>
    <w:rPr>
      <w:rFonts w:ascii="Times New Roman" w:eastAsia="Times New Roman" w:hAnsi="Times New Roman" w:cs="Times New Roman"/>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864</TotalTime>
  <Pages>1</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NORAFIFAH BINTI BALI</dc:creator>
  <cp:keywords/>
  <dc:description/>
  <cp:lastModifiedBy>SYARIFAH ROHANIAH BT SYED MAHMOOD</cp:lastModifiedBy>
  <cp:revision>49</cp:revision>
  <dcterms:created xsi:type="dcterms:W3CDTF">2025-05-28T04:41:00Z</dcterms:created>
  <dcterms:modified xsi:type="dcterms:W3CDTF">2025-08-17T07:37:00Z</dcterms:modified>
</cp:coreProperties>
</file>